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336B56" w14:paraId="6A487407" w14:textId="77777777" w:rsidTr="005C1DB1">
        <w:trPr>
          <w:trHeight w:val="724"/>
        </w:trPr>
        <w:tc>
          <w:tcPr>
            <w:tcW w:w="1537" w:type="dxa"/>
          </w:tcPr>
          <w:p w14:paraId="3A7128C0" w14:textId="613D572A" w:rsidR="00AF0440" w:rsidRPr="00336B56" w:rsidRDefault="006C587C" w:rsidP="006353D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336B56">
              <w:rPr>
                <w:rFonts w:cs="Times New Roman"/>
                <w:b/>
                <w:szCs w:val="24"/>
              </w:rPr>
              <w:t xml:space="preserve">SMT </w:t>
            </w:r>
            <w:r w:rsidR="00AF0440" w:rsidRPr="00336B56">
              <w:rPr>
                <w:rFonts w:cs="Times New Roman"/>
                <w:b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14:paraId="22351A8E" w14:textId="01AACC96" w:rsidR="00DB4E61" w:rsidRPr="005C1DB1" w:rsidRDefault="00791F33" w:rsidP="005C1DB1">
            <w:pPr>
              <w:pStyle w:val="gvdemetni3"/>
              <w:numPr>
                <w:ilvl w:val="0"/>
                <w:numId w:val="14"/>
              </w:numPr>
              <w:spacing w:before="120" w:beforeAutospacing="0" w:after="120" w:afterAutospacing="0" w:line="360" w:lineRule="auto"/>
              <w:jc w:val="both"/>
            </w:pPr>
            <w:r w:rsidRPr="00336B56">
              <w:t xml:space="preserve">İdrarda gebelik belirleyici olan </w:t>
            </w:r>
            <w:r w:rsidR="00AF43CA" w:rsidRPr="00336B56">
              <w:rPr>
                <w:color w:val="202122"/>
                <w:shd w:val="clear" w:color="auto" w:fill="FFFFFF"/>
              </w:rPr>
              <w:t>β</w:t>
            </w:r>
            <w:r w:rsidRPr="00336B56">
              <w:t>-</w:t>
            </w:r>
            <w:proofErr w:type="spellStart"/>
            <w:r w:rsidR="00336B56" w:rsidRPr="00336B56">
              <w:t>h</w:t>
            </w:r>
            <w:r w:rsidR="00AF43CA" w:rsidRPr="00336B56">
              <w:t>C</w:t>
            </w:r>
            <w:r w:rsidRPr="00336B56">
              <w:t>G</w:t>
            </w:r>
            <w:proofErr w:type="spellEnd"/>
            <w:r w:rsidRPr="00336B56">
              <w:t xml:space="preserve"> hormonun</w:t>
            </w:r>
            <w:r w:rsidR="005F14D8" w:rsidRPr="00336B56">
              <w:t xml:space="preserve"> tespiti için kullanılmaktadır</w:t>
            </w:r>
            <w:r w:rsidR="005C1DB1">
              <w:t>.</w:t>
            </w:r>
          </w:p>
        </w:tc>
      </w:tr>
      <w:tr w:rsidR="00AF0440" w:rsidRPr="00336B56" w14:paraId="1BCAC5E5" w14:textId="77777777" w:rsidTr="00AF43CA">
        <w:trPr>
          <w:trHeight w:val="836"/>
        </w:trPr>
        <w:tc>
          <w:tcPr>
            <w:tcW w:w="1537" w:type="dxa"/>
          </w:tcPr>
          <w:p w14:paraId="7FBB7644" w14:textId="7694CA22" w:rsidR="00AF0440" w:rsidRPr="00336B56" w:rsidRDefault="005C1DB1" w:rsidP="006353D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336B56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D730FA5" w14:textId="77777777" w:rsidR="009F66A4" w:rsidRPr="005C1DB1" w:rsidRDefault="00AF43CA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DB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İdrarda 25 mIU/ml veya üzeri </w:t>
            </w:r>
            <w:r w:rsidR="00336B56" w:rsidRPr="005C1DB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β</w:t>
            </w:r>
            <w:r w:rsidR="00336B56" w:rsidRPr="005C1D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36B56" w:rsidRPr="005C1DB1">
              <w:rPr>
                <w:rFonts w:ascii="Times New Roman" w:hAnsi="Times New Roman" w:cs="Times New Roman"/>
                <w:sz w:val="24"/>
                <w:szCs w:val="24"/>
              </w:rPr>
              <w:t>hCG</w:t>
            </w:r>
            <w:proofErr w:type="spellEnd"/>
            <w:r w:rsidR="00336B56"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DB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konsantrasyonunu saptayabilen monoklonal veya poliklonal antikorlar içeren kart testi şeklinde olmalıdır.</w:t>
            </w:r>
          </w:p>
          <w:p w14:paraId="322BF2B3" w14:textId="305F42AC" w:rsidR="005C1DB1" w:rsidRPr="005C1DB1" w:rsidRDefault="005C1DB1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Testlerin her biri alüminyum folyoda veya kaset şeklinde olmalıdır. </w:t>
            </w:r>
            <w:r w:rsidRPr="005C1DB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Folyo içinde nem tutucu madde olmalıdır.</w:t>
            </w:r>
          </w:p>
          <w:p w14:paraId="55B4FFEB" w14:textId="4BD7168C" w:rsidR="005C1DB1" w:rsidRPr="005C1DB1" w:rsidRDefault="005C1DB1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DB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Kutu ya da folyo içeriğinde her kart testi için en az 1 adet damlalık bulunmalıdır.</w:t>
            </w:r>
          </w:p>
        </w:tc>
      </w:tr>
      <w:tr w:rsidR="00AF0440" w:rsidRPr="00336B56" w14:paraId="2D59B3DE" w14:textId="77777777" w:rsidTr="005C1DB1">
        <w:trPr>
          <w:trHeight w:val="1338"/>
        </w:trPr>
        <w:tc>
          <w:tcPr>
            <w:tcW w:w="1537" w:type="dxa"/>
          </w:tcPr>
          <w:p w14:paraId="4D16AEC5" w14:textId="77777777" w:rsidR="00AF0440" w:rsidRPr="00336B56" w:rsidRDefault="00AF0440" w:rsidP="006353D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336B56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336B56" w:rsidRDefault="00AF0440" w:rsidP="006353DA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ABA74FD" w14:textId="50E95B4E" w:rsidR="00AF43CA" w:rsidRPr="005C1DB1" w:rsidRDefault="00AF43CA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>Test en az 5 dk., en fazla 10 dk. içinde sonuç vermelidir.</w:t>
            </w:r>
          </w:p>
          <w:p w14:paraId="32F035D5" w14:textId="209D851A" w:rsidR="00AF43CA" w:rsidRPr="005C1DB1" w:rsidRDefault="00AF43CA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C1DB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Kart testin üzerinde örnek damlatılan bölge ve test çizgisi bölgesi olmalıdır.Testin </w:t>
            </w:r>
            <w:r w:rsidRPr="00AB46CB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üzerinde </w:t>
            </w:r>
            <w:r w:rsidR="00AB46CB" w:rsidRPr="005C1DB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β</w:t>
            </w:r>
            <w:r w:rsidR="00AB46CB" w:rsidRPr="005C1DB1">
              <w:rPr>
                <w:rFonts w:ascii="Times New Roman" w:hAnsi="Times New Roman" w:cs="Times New Roman"/>
                <w:sz w:val="24"/>
                <w:szCs w:val="24"/>
              </w:rPr>
              <w:t>-hCG</w:t>
            </w:r>
            <w:bookmarkStart w:id="0" w:name="_GoBack"/>
            <w:bookmarkEnd w:id="0"/>
            <w:r w:rsidRPr="005C1DB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testi olduğu yazılı olmalıdır.</w:t>
            </w:r>
          </w:p>
          <w:p w14:paraId="58C8E082" w14:textId="373FC7CE" w:rsidR="00AF0440" w:rsidRPr="005C1DB1" w:rsidRDefault="00F736F1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>Test sonuçları görsel kalitatif olarak değerlendirilmelidir</w:t>
            </w:r>
          </w:p>
        </w:tc>
      </w:tr>
      <w:tr w:rsidR="00AF0440" w:rsidRPr="00336B56" w14:paraId="16FD82AD" w14:textId="77777777" w:rsidTr="00AF43CA">
        <w:trPr>
          <w:trHeight w:val="1831"/>
        </w:trPr>
        <w:tc>
          <w:tcPr>
            <w:tcW w:w="1537" w:type="dxa"/>
          </w:tcPr>
          <w:p w14:paraId="655620EA" w14:textId="77777777" w:rsidR="00AF0440" w:rsidRPr="00336B56" w:rsidRDefault="00AF0440" w:rsidP="006353D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336B56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336B56" w:rsidRDefault="00AF0440" w:rsidP="006353DA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0FED158" w14:textId="73BCCBFC" w:rsidR="00F736F1" w:rsidRPr="005C1DB1" w:rsidRDefault="00DB4E61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>Ürün oda ısısında</w:t>
            </w:r>
            <w:r w:rsidR="00F736F1"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 muhafaza edilmelidir. </w:t>
            </w:r>
          </w:p>
          <w:p w14:paraId="2CEA715E" w14:textId="52AE6B2D" w:rsidR="00AF43CA" w:rsidRPr="005C1DB1" w:rsidRDefault="00AF43CA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Folyo üzerinde marka, lot numarası, son kullanma tarihi, in </w:t>
            </w:r>
            <w:proofErr w:type="spellStart"/>
            <w:r w:rsidRPr="005C1DB1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 tanısal kullanım ibaresi, saklama koşulları vs. bilgisi bulunmalıdır.</w:t>
            </w:r>
          </w:p>
          <w:p w14:paraId="1AB1D997" w14:textId="422070C5" w:rsidR="00F736F1" w:rsidRPr="005C1DB1" w:rsidRDefault="00F736F1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Her bir test tek kullanımlık olmalıdır. </w:t>
            </w:r>
          </w:p>
          <w:p w14:paraId="22A109B1" w14:textId="54EF6FA5" w:rsidR="00AF0440" w:rsidRPr="005C1DB1" w:rsidRDefault="00DB4E61" w:rsidP="005C1DB1">
            <w:pPr>
              <w:pStyle w:val="ListeParagraf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1DB1">
              <w:rPr>
                <w:rFonts w:ascii="Times New Roman" w:hAnsi="Times New Roman" w:cs="Times New Roman"/>
                <w:sz w:val="24"/>
                <w:szCs w:val="24"/>
              </w:rPr>
              <w:t xml:space="preserve">Testler CE belgesine sahip olmalıdır. </w:t>
            </w:r>
          </w:p>
        </w:tc>
      </w:tr>
    </w:tbl>
    <w:p w14:paraId="168AE33E" w14:textId="144DB45A" w:rsidR="00AF0440" w:rsidRPr="00336B56" w:rsidRDefault="00AF0440" w:rsidP="00F736F1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336B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C35E" w14:textId="77777777" w:rsidR="00B54E86" w:rsidRDefault="00B54E86" w:rsidP="00AF0440">
      <w:pPr>
        <w:spacing w:after="0" w:line="240" w:lineRule="auto"/>
      </w:pPr>
      <w:r>
        <w:separator/>
      </w:r>
    </w:p>
  </w:endnote>
  <w:endnote w:type="continuationSeparator" w:id="0">
    <w:p w14:paraId="76AD4608" w14:textId="77777777" w:rsidR="00B54E86" w:rsidRDefault="00B54E86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2966167"/>
      <w:docPartObj>
        <w:docPartGallery w:val="Page Numbers (Bottom of Page)"/>
        <w:docPartUnique/>
      </w:docPartObj>
    </w:sdtPr>
    <w:sdtEndPr/>
    <w:sdtContent>
      <w:p w14:paraId="429F5FB5" w14:textId="4AC54BFA" w:rsidR="00AD27FE" w:rsidRDefault="00AD27F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DA">
          <w:rPr>
            <w:noProof/>
          </w:rPr>
          <w:t>1</w:t>
        </w:r>
        <w:r>
          <w:fldChar w:fldCharType="end"/>
        </w:r>
      </w:p>
    </w:sdtContent>
  </w:sdt>
  <w:p w14:paraId="7F3629D8" w14:textId="77777777" w:rsidR="00336B56" w:rsidRDefault="00336B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82838" w14:textId="77777777" w:rsidR="00B54E86" w:rsidRDefault="00B54E86" w:rsidP="00AF0440">
      <w:pPr>
        <w:spacing w:after="0" w:line="240" w:lineRule="auto"/>
      </w:pPr>
      <w:r>
        <w:separator/>
      </w:r>
    </w:p>
  </w:footnote>
  <w:footnote w:type="continuationSeparator" w:id="0">
    <w:p w14:paraId="18C6FE89" w14:textId="77777777" w:rsidR="00B54E86" w:rsidRDefault="00B54E86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0D9C949B" w:rsidR="00AF0440" w:rsidRPr="006353DA" w:rsidRDefault="006353DA" w:rsidP="00AF43CA">
    <w:pPr>
      <w:spacing w:after="0"/>
      <w:ind w:left="426" w:hanging="426"/>
      <w:jc w:val="left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353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AF0440" w:rsidRPr="006353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6D49F7" w:rsidRPr="006353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4183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1B6770" w:rsidRPr="006353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TAYİN </w:t>
    </w:r>
    <w:r w:rsidR="00772DD6" w:rsidRPr="006353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KİT</w:t>
    </w:r>
    <w:r w:rsidR="00EE0BDC" w:rsidRPr="006353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İ, GEBELİK</w:t>
    </w:r>
  </w:p>
  <w:p w14:paraId="373A5709" w14:textId="77777777" w:rsidR="00371B72" w:rsidRPr="00AF43CA" w:rsidRDefault="00371B72" w:rsidP="00AF43CA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83A30"/>
    <w:multiLevelType w:val="hybridMultilevel"/>
    <w:tmpl w:val="F7F65568"/>
    <w:lvl w:ilvl="0" w:tplc="B3B6EA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064C"/>
    <w:multiLevelType w:val="hybridMultilevel"/>
    <w:tmpl w:val="2904023A"/>
    <w:lvl w:ilvl="0" w:tplc="B3B6EA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A6797"/>
    <w:multiLevelType w:val="hybridMultilevel"/>
    <w:tmpl w:val="95461314"/>
    <w:lvl w:ilvl="0" w:tplc="B9AC8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3BD4"/>
    <w:multiLevelType w:val="hybridMultilevel"/>
    <w:tmpl w:val="17940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3454D"/>
    <w:multiLevelType w:val="hybridMultilevel"/>
    <w:tmpl w:val="B9B0438C"/>
    <w:lvl w:ilvl="0" w:tplc="6BE6B884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6649"/>
    <w:multiLevelType w:val="hybridMultilevel"/>
    <w:tmpl w:val="C8723DDC"/>
    <w:lvl w:ilvl="0" w:tplc="6BE6B884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0E74"/>
    <w:multiLevelType w:val="hybridMultilevel"/>
    <w:tmpl w:val="EC005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A0851"/>
    <w:multiLevelType w:val="hybridMultilevel"/>
    <w:tmpl w:val="2D6AB9AC"/>
    <w:lvl w:ilvl="0" w:tplc="73E22C1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DB41F2"/>
    <w:multiLevelType w:val="hybridMultilevel"/>
    <w:tmpl w:val="6A10883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A702151"/>
    <w:multiLevelType w:val="hybridMultilevel"/>
    <w:tmpl w:val="BBEA8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E7A"/>
    <w:multiLevelType w:val="hybridMultilevel"/>
    <w:tmpl w:val="6FCA0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B35E0"/>
    <w:multiLevelType w:val="hybridMultilevel"/>
    <w:tmpl w:val="323ED0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C641F"/>
    <w:multiLevelType w:val="hybridMultilevel"/>
    <w:tmpl w:val="6FCA0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7229B"/>
    <w:multiLevelType w:val="hybridMultilevel"/>
    <w:tmpl w:val="4E240B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323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3ED6"/>
    <w:rsid w:val="00025EFE"/>
    <w:rsid w:val="000304AD"/>
    <w:rsid w:val="00031685"/>
    <w:rsid w:val="00033F6C"/>
    <w:rsid w:val="00035FC9"/>
    <w:rsid w:val="0004764E"/>
    <w:rsid w:val="00051ECF"/>
    <w:rsid w:val="00057BB1"/>
    <w:rsid w:val="00063590"/>
    <w:rsid w:val="00063E5E"/>
    <w:rsid w:val="00065773"/>
    <w:rsid w:val="00066C79"/>
    <w:rsid w:val="00070752"/>
    <w:rsid w:val="0007797A"/>
    <w:rsid w:val="00081C51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56CE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E77"/>
    <w:rsid w:val="0012575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58B4"/>
    <w:rsid w:val="001B65B3"/>
    <w:rsid w:val="001B6770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4B35"/>
    <w:rsid w:val="0022634F"/>
    <w:rsid w:val="00227EA9"/>
    <w:rsid w:val="00231CED"/>
    <w:rsid w:val="00237430"/>
    <w:rsid w:val="0023769C"/>
    <w:rsid w:val="0024259F"/>
    <w:rsid w:val="00243236"/>
    <w:rsid w:val="00243597"/>
    <w:rsid w:val="002464DC"/>
    <w:rsid w:val="00247ACB"/>
    <w:rsid w:val="00252D8E"/>
    <w:rsid w:val="00260C3D"/>
    <w:rsid w:val="00260DE0"/>
    <w:rsid w:val="00261B30"/>
    <w:rsid w:val="00265004"/>
    <w:rsid w:val="002668BB"/>
    <w:rsid w:val="00272C5E"/>
    <w:rsid w:val="00276BB8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6B56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6450E"/>
    <w:rsid w:val="003718FC"/>
    <w:rsid w:val="00371B72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D4D02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5557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75AA8"/>
    <w:rsid w:val="00480E4C"/>
    <w:rsid w:val="00481966"/>
    <w:rsid w:val="004827ED"/>
    <w:rsid w:val="00482C44"/>
    <w:rsid w:val="00483E90"/>
    <w:rsid w:val="0048757A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4D94"/>
    <w:rsid w:val="00516AB9"/>
    <w:rsid w:val="0052151D"/>
    <w:rsid w:val="005275CA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1DB1"/>
    <w:rsid w:val="005C227E"/>
    <w:rsid w:val="005C64D1"/>
    <w:rsid w:val="005D2EB5"/>
    <w:rsid w:val="005E598F"/>
    <w:rsid w:val="005F14D8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53DA"/>
    <w:rsid w:val="00637D23"/>
    <w:rsid w:val="00637D3F"/>
    <w:rsid w:val="00641B5B"/>
    <w:rsid w:val="006446A5"/>
    <w:rsid w:val="00645F0B"/>
    <w:rsid w:val="00647138"/>
    <w:rsid w:val="00647E11"/>
    <w:rsid w:val="00647FE7"/>
    <w:rsid w:val="00652872"/>
    <w:rsid w:val="00654A8F"/>
    <w:rsid w:val="00660558"/>
    <w:rsid w:val="00660A8D"/>
    <w:rsid w:val="00662E91"/>
    <w:rsid w:val="00663B18"/>
    <w:rsid w:val="00664F52"/>
    <w:rsid w:val="00671921"/>
    <w:rsid w:val="006719EB"/>
    <w:rsid w:val="006752C5"/>
    <w:rsid w:val="0067727F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587C"/>
    <w:rsid w:val="006D44E0"/>
    <w:rsid w:val="006D49F7"/>
    <w:rsid w:val="006D4C87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2C92"/>
    <w:rsid w:val="00764BF3"/>
    <w:rsid w:val="0076670B"/>
    <w:rsid w:val="007726E0"/>
    <w:rsid w:val="00772DD6"/>
    <w:rsid w:val="00773EBC"/>
    <w:rsid w:val="00774101"/>
    <w:rsid w:val="00787D77"/>
    <w:rsid w:val="00791F33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4631"/>
    <w:rsid w:val="007D7CEC"/>
    <w:rsid w:val="007E0591"/>
    <w:rsid w:val="007E1E43"/>
    <w:rsid w:val="007E4C36"/>
    <w:rsid w:val="007E586C"/>
    <w:rsid w:val="007E5EA6"/>
    <w:rsid w:val="007F20D2"/>
    <w:rsid w:val="007F63A8"/>
    <w:rsid w:val="007F7C34"/>
    <w:rsid w:val="008013A4"/>
    <w:rsid w:val="008013DA"/>
    <w:rsid w:val="0080149D"/>
    <w:rsid w:val="008051DC"/>
    <w:rsid w:val="00807AB7"/>
    <w:rsid w:val="00811959"/>
    <w:rsid w:val="00811FD5"/>
    <w:rsid w:val="00813199"/>
    <w:rsid w:val="00820A2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85503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3ED1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4AB4"/>
    <w:rsid w:val="0098695D"/>
    <w:rsid w:val="009909C0"/>
    <w:rsid w:val="00995334"/>
    <w:rsid w:val="009A0438"/>
    <w:rsid w:val="009A16F6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9F66A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3662C"/>
    <w:rsid w:val="00A459B1"/>
    <w:rsid w:val="00A45CE5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4714"/>
    <w:rsid w:val="00A960D2"/>
    <w:rsid w:val="00A96FBB"/>
    <w:rsid w:val="00AA033B"/>
    <w:rsid w:val="00AA491E"/>
    <w:rsid w:val="00AB108E"/>
    <w:rsid w:val="00AB2255"/>
    <w:rsid w:val="00AB29C1"/>
    <w:rsid w:val="00AB46CB"/>
    <w:rsid w:val="00AC1DAB"/>
    <w:rsid w:val="00AC24B4"/>
    <w:rsid w:val="00AC7ABE"/>
    <w:rsid w:val="00AD0B6A"/>
    <w:rsid w:val="00AD27F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43CA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1607D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4E86"/>
    <w:rsid w:val="00B56450"/>
    <w:rsid w:val="00B61AE0"/>
    <w:rsid w:val="00B61E2D"/>
    <w:rsid w:val="00B637E4"/>
    <w:rsid w:val="00B63A0F"/>
    <w:rsid w:val="00B70EBB"/>
    <w:rsid w:val="00B749B1"/>
    <w:rsid w:val="00B76C71"/>
    <w:rsid w:val="00B80E88"/>
    <w:rsid w:val="00B8243B"/>
    <w:rsid w:val="00B843F6"/>
    <w:rsid w:val="00B93298"/>
    <w:rsid w:val="00B93346"/>
    <w:rsid w:val="00B93D67"/>
    <w:rsid w:val="00B9510E"/>
    <w:rsid w:val="00BA5FF6"/>
    <w:rsid w:val="00BA6A85"/>
    <w:rsid w:val="00BB0C4C"/>
    <w:rsid w:val="00BB19D1"/>
    <w:rsid w:val="00BB263A"/>
    <w:rsid w:val="00BB4701"/>
    <w:rsid w:val="00BB6768"/>
    <w:rsid w:val="00BB76F8"/>
    <w:rsid w:val="00BC1E72"/>
    <w:rsid w:val="00BC3673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30E4"/>
    <w:rsid w:val="00C35724"/>
    <w:rsid w:val="00C370B6"/>
    <w:rsid w:val="00C46110"/>
    <w:rsid w:val="00C46298"/>
    <w:rsid w:val="00C46B43"/>
    <w:rsid w:val="00C50A7E"/>
    <w:rsid w:val="00C5113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B0D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4E61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96D8D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D5B3C"/>
    <w:rsid w:val="00EE0BDC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36F1"/>
    <w:rsid w:val="00F80EBE"/>
    <w:rsid w:val="00F85886"/>
    <w:rsid w:val="00FA10B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68F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character" w:styleId="Kpr">
    <w:name w:val="Hyperlink"/>
    <w:basedOn w:val="VarsaylanParagrafYazTipi"/>
    <w:uiPriority w:val="99"/>
    <w:semiHidden/>
    <w:unhideWhenUsed/>
    <w:rsid w:val="00677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7</cp:revision>
  <dcterms:created xsi:type="dcterms:W3CDTF">2020-10-21T07:35:00Z</dcterms:created>
  <dcterms:modified xsi:type="dcterms:W3CDTF">2023-12-08T12:31:00Z</dcterms:modified>
</cp:coreProperties>
</file>