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AF0440" w:rsidRPr="000A71E1" w14:paraId="6A487407" w14:textId="77777777" w:rsidTr="00E56371">
        <w:trPr>
          <w:trHeight w:val="983"/>
        </w:trPr>
        <w:tc>
          <w:tcPr>
            <w:tcW w:w="1395" w:type="dxa"/>
          </w:tcPr>
          <w:p w14:paraId="3A7128C0" w14:textId="77777777" w:rsidR="00AF0440" w:rsidRPr="007A0CD5" w:rsidRDefault="00AF0440" w:rsidP="00E56371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7A0CD5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8445" w:type="dxa"/>
            <w:shd w:val="clear" w:color="auto" w:fill="auto"/>
          </w:tcPr>
          <w:p w14:paraId="22351A8E" w14:textId="2F353948" w:rsidR="002A7BF5" w:rsidRPr="00C701ED" w:rsidRDefault="002A7BF5" w:rsidP="00C32D98">
            <w:pPr>
              <w:pStyle w:val="ListeParagraf"/>
              <w:numPr>
                <w:ilvl w:val="0"/>
                <w:numId w:val="2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ED">
              <w:rPr>
                <w:rFonts w:ascii="Times New Roman" w:hAnsi="Times New Roman" w:cs="Times New Roman"/>
                <w:sz w:val="24"/>
                <w:szCs w:val="24"/>
              </w:rPr>
              <w:t>Analiz yapılacak gaita, idrar ve balgam örneklerinin konulması ve toplanması için kullanılır.</w:t>
            </w:r>
            <w:r w:rsidR="00C701ED" w:rsidRPr="00C701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701ED" w:rsidRPr="00C701ED">
              <w:rPr>
                <w:rFonts w:ascii="Times New Roman" w:hAnsi="Times New Roman" w:cs="Times New Roman"/>
                <w:sz w:val="24"/>
                <w:szCs w:val="24"/>
              </w:rPr>
              <w:t>Smear</w:t>
            </w:r>
            <w:proofErr w:type="spellEnd"/>
            <w:r w:rsidR="00C701ED" w:rsidRPr="00C701ED">
              <w:rPr>
                <w:rFonts w:ascii="Times New Roman" w:hAnsi="Times New Roman" w:cs="Times New Roman"/>
                <w:sz w:val="24"/>
                <w:szCs w:val="24"/>
              </w:rPr>
              <w:t xml:space="preserve"> numune kabı ise alınan </w:t>
            </w:r>
            <w:proofErr w:type="spellStart"/>
            <w:r w:rsidR="00C701ED" w:rsidRPr="00C701ED">
              <w:rPr>
                <w:rFonts w:ascii="Times New Roman" w:hAnsi="Times New Roman" w:cs="Times New Roman"/>
                <w:sz w:val="24"/>
                <w:szCs w:val="24"/>
              </w:rPr>
              <w:t>smear</w:t>
            </w:r>
            <w:proofErr w:type="spellEnd"/>
            <w:r w:rsidR="00C701ED" w:rsidRPr="00C701ED">
              <w:rPr>
                <w:rFonts w:ascii="Times New Roman" w:hAnsi="Times New Roman" w:cs="Times New Roman"/>
                <w:sz w:val="24"/>
                <w:szCs w:val="24"/>
              </w:rPr>
              <w:t xml:space="preserve"> örneğinin muhafazası ve taşınması için kullanılır.</w:t>
            </w:r>
          </w:p>
        </w:tc>
      </w:tr>
      <w:tr w:rsidR="00AF0440" w:rsidRPr="00945AE8" w14:paraId="1BCAC5E5" w14:textId="77777777" w:rsidTr="00E56371">
        <w:trPr>
          <w:trHeight w:val="1640"/>
        </w:trPr>
        <w:tc>
          <w:tcPr>
            <w:tcW w:w="1395" w:type="dxa"/>
          </w:tcPr>
          <w:p w14:paraId="78982474" w14:textId="11E0CB29" w:rsidR="00AF0440" w:rsidRPr="007A0CD5" w:rsidRDefault="00C32D98" w:rsidP="00E56371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7A0CD5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  <w:p w14:paraId="2AC24927" w14:textId="77777777" w:rsidR="00AF0440" w:rsidRPr="007A0CD5" w:rsidRDefault="00AF0440" w:rsidP="00E56371">
            <w:pPr>
              <w:pStyle w:val="Balk2"/>
              <w:spacing w:before="120" w:after="120"/>
              <w:ind w:left="567" w:firstLine="0"/>
              <w:jc w:val="left"/>
              <w:rPr>
                <w:rFonts w:cs="Times New Roman"/>
                <w:b/>
                <w:szCs w:val="24"/>
              </w:rPr>
            </w:pPr>
          </w:p>
          <w:p w14:paraId="7FBB7644" w14:textId="492BA769" w:rsidR="00352FFA" w:rsidRPr="007A0CD5" w:rsidRDefault="00352FFA" w:rsidP="00E56371">
            <w:pPr>
              <w:ind w:left="56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39F7ACDF" w14:textId="4F65A27D" w:rsidR="004A695A" w:rsidRDefault="004A695A" w:rsidP="00DD10F3">
            <w:pPr>
              <w:pStyle w:val="ListeParagraf"/>
              <w:numPr>
                <w:ilvl w:val="0"/>
                <w:numId w:val="2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Numune kapları; gaita, idrar, 24 saatlik idrar toplama kabı, balgam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smear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kabı olmak üzere çeşitli amaç ve tipte seçenekleri vardır.</w:t>
            </w:r>
          </w:p>
          <w:p w14:paraId="14D844E0" w14:textId="2164FAD6" w:rsidR="00552412" w:rsidRPr="00DD10F3" w:rsidRDefault="00552412" w:rsidP="00DD10F3">
            <w:pPr>
              <w:pStyle w:val="ListeParagraf"/>
              <w:numPr>
                <w:ilvl w:val="0"/>
                <w:numId w:val="2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2D98">
              <w:rPr>
                <w:rFonts w:ascii="Times New Roman" w:hAnsi="Times New Roman" w:cs="Times New Roman"/>
                <w:sz w:val="24"/>
                <w:szCs w:val="24"/>
              </w:rPr>
              <w:t xml:space="preserve">Gaita kabının hacmi en az 13 ml, idrar ve balgam kabının hacmi en az 100 ml olmalıdır. </w:t>
            </w:r>
            <w:r w:rsidRPr="00DD10F3">
              <w:rPr>
                <w:rFonts w:ascii="Times New Roman" w:hAnsi="Times New Roman" w:cs="Times New Roman"/>
                <w:sz w:val="24"/>
                <w:szCs w:val="24"/>
              </w:rPr>
              <w:t>24 saatlik idrar toplama kabının hacmi en az 2 litre olmalıdır</w:t>
            </w:r>
            <w:r w:rsidR="007A0CD5" w:rsidRPr="00DD1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240AC7" w14:textId="77D9C5D2" w:rsidR="00C701ED" w:rsidRPr="00C32D98" w:rsidRDefault="00C701ED" w:rsidP="00C32D98">
            <w:pPr>
              <w:pStyle w:val="ListeParagraf"/>
              <w:numPr>
                <w:ilvl w:val="0"/>
                <w:numId w:val="2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Smear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numune kabının b</w:t>
            </w:r>
            <w:r w:rsidRPr="009008F9">
              <w:rPr>
                <w:rFonts w:ascii="Times New Roman" w:hAnsi="Times New Roman" w:cs="Times New Roman"/>
                <w:sz w:val="24"/>
                <w:szCs w:val="24"/>
              </w:rPr>
              <w:t>oyu en az 5cm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E3337B">
              <w:rPr>
                <w:rFonts w:ascii="Times New Roman" w:hAnsi="Times New Roman" w:cs="Times New Roman"/>
                <w:sz w:val="24"/>
                <w:szCs w:val="24"/>
              </w:rPr>
              <w:t>en az 2 slayt kapasiteli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337B">
              <w:rPr>
                <w:rFonts w:ascii="Times New Roman" w:hAnsi="Times New Roman" w:cs="Times New Roman"/>
                <w:sz w:val="24"/>
                <w:szCs w:val="24"/>
              </w:rPr>
              <w:t>iki lam birbirine değmeden taşınabil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melidir</w:t>
            </w:r>
            <w:r w:rsidRPr="00E33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D93895" w14:textId="3E95500F" w:rsidR="00552412" w:rsidRPr="00C32D98" w:rsidRDefault="00391132" w:rsidP="00C32D98">
            <w:pPr>
              <w:pStyle w:val="ListeParagraf"/>
              <w:numPr>
                <w:ilvl w:val="0"/>
                <w:numId w:val="2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2D98">
              <w:rPr>
                <w:rFonts w:ascii="Times New Roman" w:hAnsi="Times New Roman" w:cs="Times New Roman"/>
                <w:sz w:val="24"/>
                <w:szCs w:val="24"/>
              </w:rPr>
              <w:t>Kaplar, malzemesine göre</w:t>
            </w:r>
            <w:r w:rsidR="00B27F12" w:rsidRPr="00C32D98">
              <w:rPr>
                <w:rFonts w:ascii="Times New Roman" w:hAnsi="Times New Roman" w:cs="Times New Roman"/>
                <w:sz w:val="24"/>
                <w:szCs w:val="24"/>
              </w:rPr>
              <w:t xml:space="preserve"> sızdırmaz</w:t>
            </w:r>
            <w:r w:rsidRPr="00C32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D98">
              <w:rPr>
                <w:rFonts w:ascii="Times New Roman" w:hAnsi="Times New Roman" w:cs="Times New Roman"/>
                <w:sz w:val="24"/>
                <w:szCs w:val="24"/>
              </w:rPr>
              <w:t>polipropilen</w:t>
            </w:r>
            <w:proofErr w:type="spellEnd"/>
            <w:r w:rsidRPr="00C32D98">
              <w:rPr>
                <w:rFonts w:ascii="Times New Roman" w:hAnsi="Times New Roman" w:cs="Times New Roman"/>
                <w:sz w:val="24"/>
                <w:szCs w:val="24"/>
              </w:rPr>
              <w:t>, sert</w:t>
            </w:r>
            <w:r w:rsidR="00552412" w:rsidRPr="00C32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49C" w:rsidRPr="00C32D98">
              <w:rPr>
                <w:rFonts w:ascii="Times New Roman" w:hAnsi="Times New Roman" w:cs="Times New Roman"/>
                <w:sz w:val="24"/>
                <w:szCs w:val="24"/>
              </w:rPr>
              <w:t xml:space="preserve">plastik, </w:t>
            </w:r>
            <w:r w:rsidR="00552412" w:rsidRPr="00C32D98">
              <w:rPr>
                <w:rFonts w:ascii="Times New Roman" w:hAnsi="Times New Roman" w:cs="Times New Roman"/>
                <w:sz w:val="24"/>
                <w:szCs w:val="24"/>
              </w:rPr>
              <w:t>şeffaf</w:t>
            </w:r>
            <w:r w:rsidR="00F3549C" w:rsidRPr="00C32D98">
              <w:rPr>
                <w:rFonts w:ascii="Times New Roman" w:hAnsi="Times New Roman" w:cs="Times New Roman"/>
                <w:sz w:val="24"/>
                <w:szCs w:val="24"/>
              </w:rPr>
              <w:t xml:space="preserve"> ya da </w:t>
            </w:r>
            <w:proofErr w:type="spellStart"/>
            <w:r w:rsidR="00552412" w:rsidRPr="00C32D98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="00552412" w:rsidRPr="00C32D98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3C424B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  <w:r w:rsidR="007A0CD5" w:rsidRPr="00C32D98">
              <w:rPr>
                <w:rFonts w:ascii="Times New Roman" w:hAnsi="Times New Roman" w:cs="Times New Roman"/>
                <w:sz w:val="24"/>
                <w:szCs w:val="24"/>
              </w:rPr>
              <w:t xml:space="preserve">teril ya da </w:t>
            </w:r>
            <w:proofErr w:type="spellStart"/>
            <w:r w:rsidR="007A0CD5" w:rsidRPr="00C32D98">
              <w:rPr>
                <w:rFonts w:ascii="Times New Roman" w:hAnsi="Times New Roman" w:cs="Times New Roman"/>
                <w:sz w:val="24"/>
                <w:szCs w:val="24"/>
              </w:rPr>
              <w:t>nonsteril</w:t>
            </w:r>
            <w:proofErr w:type="spellEnd"/>
            <w:r w:rsidR="007A0CD5" w:rsidRPr="00C32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24B">
              <w:rPr>
                <w:rFonts w:ascii="Times New Roman" w:hAnsi="Times New Roman" w:cs="Times New Roman"/>
                <w:sz w:val="24"/>
                <w:szCs w:val="24"/>
              </w:rPr>
              <w:t xml:space="preserve">seçeneklerinden biri </w:t>
            </w:r>
            <w:r w:rsidR="007A0CD5" w:rsidRPr="00C32D9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55B4FFEB" w14:textId="66E46E6A" w:rsidR="009005E4" w:rsidRPr="00C32D98" w:rsidRDefault="00552412" w:rsidP="00C32D98">
            <w:pPr>
              <w:pStyle w:val="ListeParagraf"/>
              <w:numPr>
                <w:ilvl w:val="0"/>
                <w:numId w:val="29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D9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234A8" w:rsidRPr="00C32D98">
              <w:rPr>
                <w:rFonts w:ascii="Times New Roman" w:hAnsi="Times New Roman" w:cs="Times New Roman"/>
                <w:sz w:val="24"/>
                <w:szCs w:val="24"/>
              </w:rPr>
              <w:t>aita kapları özelli</w:t>
            </w:r>
            <w:r w:rsidR="007A0CD5" w:rsidRPr="00C32D98">
              <w:rPr>
                <w:rFonts w:ascii="Times New Roman" w:hAnsi="Times New Roman" w:cs="Times New Roman"/>
                <w:sz w:val="24"/>
                <w:szCs w:val="24"/>
              </w:rPr>
              <w:t>ğine göre kaşıklı ve kaşıksız olmalıdır.</w:t>
            </w:r>
          </w:p>
        </w:tc>
      </w:tr>
      <w:tr w:rsidR="003C424B" w:rsidRPr="00945AE8" w14:paraId="62B3E5B0" w14:textId="77777777" w:rsidTr="0044157B">
        <w:trPr>
          <w:trHeight w:val="6036"/>
        </w:trPr>
        <w:tc>
          <w:tcPr>
            <w:tcW w:w="1395" w:type="dxa"/>
          </w:tcPr>
          <w:p w14:paraId="5D514D6E" w14:textId="77777777" w:rsidR="003C424B" w:rsidRPr="007A0CD5" w:rsidRDefault="003C424B" w:rsidP="00E56371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A0CD5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348F3B17" w14:textId="288FD681" w:rsidR="003C424B" w:rsidRDefault="003C424B" w:rsidP="003C424B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10E69B30" w14:textId="77777777" w:rsidR="003C424B" w:rsidRPr="00C32D98" w:rsidRDefault="003C424B" w:rsidP="004A695A">
            <w:pPr>
              <w:pStyle w:val="ListeParagraf"/>
              <w:numPr>
                <w:ilvl w:val="0"/>
                <w:numId w:val="29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32D98">
              <w:rPr>
                <w:rFonts w:ascii="Times New Roman" w:hAnsi="Times New Roman" w:cs="Times New Roman"/>
                <w:sz w:val="24"/>
                <w:szCs w:val="24"/>
              </w:rPr>
              <w:t>Şeffaf olmayan kaplar içerisindeki materyali göstermeyen koyu renkli nitelikte olmalıdır.</w:t>
            </w:r>
          </w:p>
          <w:p w14:paraId="79DC43B8" w14:textId="77777777" w:rsidR="003C424B" w:rsidRPr="00C32D98" w:rsidRDefault="003C424B" w:rsidP="004A695A">
            <w:pPr>
              <w:pStyle w:val="ListeParagraf"/>
              <w:numPr>
                <w:ilvl w:val="0"/>
                <w:numId w:val="2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2D98">
              <w:rPr>
                <w:rFonts w:ascii="Times New Roman" w:hAnsi="Times New Roman" w:cs="Times New Roman"/>
                <w:sz w:val="24"/>
                <w:szCs w:val="24"/>
              </w:rPr>
              <w:t>Kap kapakları; kabın içindeki numunenin dökülmesini engellemek için vida ya da burgu kapaklı olmalıdır.</w:t>
            </w:r>
          </w:p>
          <w:p w14:paraId="121EEE65" w14:textId="77777777" w:rsidR="003C424B" w:rsidRPr="00C32D98" w:rsidRDefault="003C424B" w:rsidP="004A695A">
            <w:pPr>
              <w:pStyle w:val="ListeParagraf"/>
              <w:numPr>
                <w:ilvl w:val="0"/>
                <w:numId w:val="2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2D98">
              <w:rPr>
                <w:rFonts w:ascii="Times New Roman" w:hAnsi="Times New Roman" w:cs="Times New Roman"/>
                <w:sz w:val="24"/>
                <w:szCs w:val="24"/>
              </w:rPr>
              <w:t xml:space="preserve">Kapların üzerinde numune miktarını gösteren ml cinsinden ölçek bulunmalıdır. </w:t>
            </w:r>
          </w:p>
          <w:p w14:paraId="47AC589B" w14:textId="77777777" w:rsidR="003C424B" w:rsidRPr="00C32D98" w:rsidRDefault="003C424B" w:rsidP="004A695A">
            <w:pPr>
              <w:pStyle w:val="ListeParagraf"/>
              <w:numPr>
                <w:ilvl w:val="0"/>
                <w:numId w:val="2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2D98">
              <w:rPr>
                <w:rFonts w:ascii="Times New Roman" w:hAnsi="Times New Roman" w:cs="Times New Roman"/>
                <w:sz w:val="24"/>
                <w:szCs w:val="24"/>
              </w:rPr>
              <w:t>Kapların üzerinde hasta bilgilerinin yazılabileceği bir alan olmalıdır.</w:t>
            </w:r>
          </w:p>
          <w:p w14:paraId="39D009D3" w14:textId="75C6C9B3" w:rsidR="003C424B" w:rsidRDefault="003C424B" w:rsidP="004A695A">
            <w:pPr>
              <w:pStyle w:val="ListeParagraf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2D98">
              <w:rPr>
                <w:rFonts w:ascii="Times New Roman" w:hAnsi="Times New Roman" w:cs="Times New Roman"/>
                <w:sz w:val="24"/>
                <w:szCs w:val="24"/>
              </w:rPr>
              <w:t xml:space="preserve">24 saatlik idrar toplama kapları; HDPE veya PE plastik materyal, yatay, </w:t>
            </w:r>
            <w:proofErr w:type="spellStart"/>
            <w:r w:rsidRPr="00C32D98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Pr="00C32D98">
              <w:rPr>
                <w:rFonts w:ascii="Times New Roman" w:hAnsi="Times New Roman" w:cs="Times New Roman"/>
                <w:sz w:val="24"/>
                <w:szCs w:val="24"/>
              </w:rPr>
              <w:t xml:space="preserve"> ve geniş ağızlı olmalıdır. Kap, toplanan idrar hacmini kolaylıkla değerlendirmek için 500-2500 ml arası 100'er ml aralıklarla ölçeklendirilmiş olmalıdır</w:t>
            </w:r>
          </w:p>
          <w:p w14:paraId="5FE83A03" w14:textId="77777777" w:rsidR="003C424B" w:rsidRPr="004A695A" w:rsidRDefault="003C424B" w:rsidP="004A695A">
            <w:pPr>
              <w:pStyle w:val="ListeParagraf"/>
              <w:numPr>
                <w:ilvl w:val="0"/>
                <w:numId w:val="2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1ED">
              <w:rPr>
                <w:rFonts w:ascii="Times New Roman" w:hAnsi="Times New Roman" w:cs="Times New Roman"/>
                <w:sz w:val="24"/>
                <w:szCs w:val="24"/>
              </w:rPr>
              <w:t>Smear</w:t>
            </w:r>
            <w:proofErr w:type="spellEnd"/>
            <w:r w:rsidRPr="00C701ED">
              <w:rPr>
                <w:rFonts w:ascii="Times New Roman" w:hAnsi="Times New Roman" w:cs="Times New Roman"/>
                <w:sz w:val="24"/>
                <w:szCs w:val="24"/>
              </w:rPr>
              <w:t xml:space="preserve"> numune kabının kutu ve kapak kısmı birbirine bağlı tek parça halinde olmalıdır. Kap ağzı geniş olmalı, tercihen </w:t>
            </w:r>
            <w:proofErr w:type="spellStart"/>
            <w:r w:rsidRPr="00C701ED">
              <w:rPr>
                <w:rFonts w:ascii="Times New Roman" w:hAnsi="Times New Roman" w:cs="Times New Roman"/>
                <w:sz w:val="24"/>
                <w:szCs w:val="24"/>
              </w:rPr>
              <w:t>smear</w:t>
            </w:r>
            <w:proofErr w:type="spellEnd"/>
            <w:r w:rsidRPr="00C701ED">
              <w:rPr>
                <w:rFonts w:ascii="Times New Roman" w:hAnsi="Times New Roman" w:cs="Times New Roman"/>
                <w:sz w:val="24"/>
                <w:szCs w:val="24"/>
              </w:rPr>
              <w:t xml:space="preserve"> alma fırçası girebilmelidir. </w:t>
            </w:r>
            <w:proofErr w:type="spellStart"/>
            <w:r w:rsidRPr="00C701ED">
              <w:rPr>
                <w:rFonts w:ascii="Times New Roman" w:hAnsi="Times New Roman" w:cs="Times New Roman"/>
                <w:sz w:val="24"/>
                <w:szCs w:val="24"/>
              </w:rPr>
              <w:t>Smear</w:t>
            </w:r>
            <w:proofErr w:type="spellEnd"/>
            <w:r w:rsidRPr="00C701ED">
              <w:rPr>
                <w:rFonts w:ascii="Times New Roman" w:hAnsi="Times New Roman" w:cs="Times New Roman"/>
                <w:sz w:val="24"/>
                <w:szCs w:val="24"/>
              </w:rPr>
              <w:t xml:space="preserve"> kabının içi, alınan </w:t>
            </w:r>
            <w:proofErr w:type="spellStart"/>
            <w:r w:rsidRPr="00C701ED">
              <w:rPr>
                <w:rFonts w:ascii="Times New Roman" w:hAnsi="Times New Roman" w:cs="Times New Roman"/>
                <w:sz w:val="24"/>
                <w:szCs w:val="24"/>
              </w:rPr>
              <w:t>smear</w:t>
            </w:r>
            <w:proofErr w:type="spellEnd"/>
            <w:r w:rsidRPr="00C701ED">
              <w:rPr>
                <w:rFonts w:ascii="Times New Roman" w:hAnsi="Times New Roman" w:cs="Times New Roman"/>
                <w:sz w:val="24"/>
                <w:szCs w:val="24"/>
              </w:rPr>
              <w:t xml:space="preserve"> numune lamını rahatça saklayacak genişlikte olmalıdır.</w:t>
            </w:r>
          </w:p>
          <w:p w14:paraId="75DAB738" w14:textId="75199BC7" w:rsidR="003C424B" w:rsidRPr="004A695A" w:rsidRDefault="003C424B" w:rsidP="003C424B">
            <w:pPr>
              <w:pStyle w:val="ListeParagraf"/>
              <w:numPr>
                <w:ilvl w:val="0"/>
                <w:numId w:val="2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Tespit solüs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yonu içeren kapların n</w:t>
            </w:r>
            <w:r w:rsidRPr="00C701ED">
              <w:rPr>
                <w:rFonts w:ascii="Times New Roman" w:hAnsi="Times New Roman" w:cs="Times New Roman"/>
                <w:sz w:val="24"/>
                <w:szCs w:val="24"/>
              </w:rPr>
              <w:t>akil işlemi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sırasında </w:t>
            </w:r>
            <w:r w:rsidRPr="00C701ED">
              <w:rPr>
                <w:rFonts w:ascii="Times New Roman" w:hAnsi="Times New Roman" w:cs="Times New Roman"/>
                <w:sz w:val="24"/>
                <w:szCs w:val="24"/>
              </w:rPr>
              <w:t>sızdırma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C701ED">
              <w:rPr>
                <w:rFonts w:ascii="Times New Roman" w:hAnsi="Times New Roman" w:cs="Times New Roman"/>
                <w:sz w:val="24"/>
                <w:szCs w:val="24"/>
              </w:rPr>
              <w:t xml:space="preserve">açılma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durumlarına karşı </w:t>
            </w:r>
            <w:r w:rsidRPr="00C701ED">
              <w:rPr>
                <w:rFonts w:ascii="Times New Roman" w:hAnsi="Times New Roman" w:cs="Times New Roman"/>
                <w:sz w:val="24"/>
                <w:szCs w:val="24"/>
              </w:rPr>
              <w:t>güvenli olmalıdır.</w:t>
            </w:r>
          </w:p>
        </w:tc>
      </w:tr>
      <w:tr w:rsidR="007A0CD5" w:rsidRPr="007A0CD5" w14:paraId="16FD82AD" w14:textId="77777777" w:rsidTr="00E56371">
        <w:trPr>
          <w:trHeight w:val="1640"/>
        </w:trPr>
        <w:tc>
          <w:tcPr>
            <w:tcW w:w="1395" w:type="dxa"/>
          </w:tcPr>
          <w:p w14:paraId="655620EA" w14:textId="77777777" w:rsidR="00AF0440" w:rsidRPr="007A0CD5" w:rsidRDefault="00AF0440" w:rsidP="00E56371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7A0CD5">
              <w:rPr>
                <w:rFonts w:cs="Times New Roman"/>
                <w:b/>
                <w:szCs w:val="24"/>
              </w:rPr>
              <w:lastRenderedPageBreak/>
              <w:t>Genel Hükümler:</w:t>
            </w:r>
          </w:p>
          <w:p w14:paraId="3439A5F9" w14:textId="77777777" w:rsidR="00AF0440" w:rsidRPr="007A0CD5" w:rsidRDefault="00AF0440" w:rsidP="00C32D98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266E9ECE" w14:textId="77777777" w:rsidR="006E48FD" w:rsidRPr="006E48FD" w:rsidRDefault="0049082A" w:rsidP="00430F1E">
            <w:pPr>
              <w:pStyle w:val="AralkYok"/>
              <w:widowControl w:val="0"/>
              <w:numPr>
                <w:ilvl w:val="0"/>
                <w:numId w:val="29"/>
              </w:numPr>
              <w:suppressAutoHyphens/>
              <w:autoSpaceDN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0CD5">
              <w:rPr>
                <w:rFonts w:ascii="Times New Roman" w:hAnsi="Times New Roman" w:cs="Times New Roman"/>
                <w:sz w:val="24"/>
                <w:szCs w:val="24"/>
              </w:rPr>
              <w:t>Her ambalajın üzerinde üretim tarihi, son kullanma tarihi ve lot numarası yazmalıdır.</w:t>
            </w:r>
          </w:p>
          <w:p w14:paraId="4D441907" w14:textId="6ECE3525" w:rsidR="00C701ED" w:rsidRPr="006E48FD" w:rsidRDefault="006E48FD" w:rsidP="00430F1E">
            <w:pPr>
              <w:pStyle w:val="AralkYok"/>
              <w:widowControl w:val="0"/>
              <w:numPr>
                <w:ilvl w:val="0"/>
                <w:numId w:val="29"/>
              </w:numPr>
              <w:suppressAutoHyphens/>
              <w:autoSpaceDN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701ED" w:rsidRPr="006E48FD">
              <w:rPr>
                <w:rFonts w:ascii="Times New Roman" w:hAnsi="Times New Roman" w:cs="Times New Roman"/>
                <w:sz w:val="24"/>
                <w:szCs w:val="24"/>
              </w:rPr>
              <w:t>umune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plar</w:t>
            </w:r>
            <w:r w:rsidR="00C701ED" w:rsidRPr="006E48FD">
              <w:rPr>
                <w:rFonts w:ascii="Times New Roman" w:hAnsi="Times New Roman" w:cs="Times New Roman"/>
                <w:sz w:val="24"/>
                <w:szCs w:val="24"/>
              </w:rPr>
              <w:t xml:space="preserve">ının ürün miadı teslim tarihinden itibaren en az 2 yıl olmalıdır. </w:t>
            </w:r>
            <w:proofErr w:type="spellStart"/>
            <w:r w:rsidRPr="006E48FD">
              <w:rPr>
                <w:rFonts w:ascii="Times New Roman" w:hAnsi="Times New Roman" w:cs="Times New Roman"/>
                <w:sz w:val="24"/>
                <w:szCs w:val="24"/>
              </w:rPr>
              <w:t>Smear</w:t>
            </w:r>
            <w:proofErr w:type="spellEnd"/>
            <w:r w:rsidRPr="006E48FD">
              <w:rPr>
                <w:rFonts w:ascii="Times New Roman" w:hAnsi="Times New Roman" w:cs="Times New Roman"/>
                <w:sz w:val="24"/>
                <w:szCs w:val="24"/>
              </w:rPr>
              <w:t xml:space="preserve"> numune kabının t</w:t>
            </w:r>
            <w:r w:rsidR="00C701ED" w:rsidRPr="006E48FD">
              <w:rPr>
                <w:rFonts w:ascii="Times New Roman" w:hAnsi="Times New Roman" w:cs="Times New Roman"/>
                <w:sz w:val="24"/>
                <w:szCs w:val="24"/>
              </w:rPr>
              <w:t>espit solüsyonun miadı en az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1ED" w:rsidRPr="006E48FD">
              <w:rPr>
                <w:rFonts w:ascii="Times New Roman" w:hAnsi="Times New Roman" w:cs="Times New Roman"/>
                <w:sz w:val="24"/>
                <w:szCs w:val="24"/>
              </w:rPr>
              <w:t>yıl olmalıdır.</w:t>
            </w:r>
          </w:p>
          <w:p w14:paraId="102BC55F" w14:textId="35DBE071" w:rsidR="0049082A" w:rsidRPr="00C32D98" w:rsidRDefault="00DA1912" w:rsidP="00430F1E">
            <w:pPr>
              <w:pStyle w:val="ListeParagraf"/>
              <w:numPr>
                <w:ilvl w:val="0"/>
                <w:numId w:val="2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Steril k</w:t>
            </w:r>
            <w:r w:rsidR="0049082A" w:rsidRPr="00C32D98">
              <w:rPr>
                <w:rFonts w:ascii="Times New Roman" w:hAnsi="Times New Roman" w:cs="Times New Roman"/>
                <w:sz w:val="24"/>
                <w:szCs w:val="24"/>
              </w:rPr>
              <w:t>aplar ayrı ayrı ambalajlanmış tekli poşetlerde olmalıdır.</w:t>
            </w:r>
          </w:p>
          <w:p w14:paraId="2CE3511D" w14:textId="77777777" w:rsidR="0049082A" w:rsidRPr="00C32D98" w:rsidRDefault="0049082A" w:rsidP="00430F1E">
            <w:pPr>
              <w:pStyle w:val="ListeParagraf"/>
              <w:numPr>
                <w:ilvl w:val="0"/>
                <w:numId w:val="29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32D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Etiketli özel ambalajında özenle muhafaza edilmiş olmalı; paketler açılmış, yırtılmış veya hasar görmüş olmamalıdır.</w:t>
            </w:r>
          </w:p>
          <w:p w14:paraId="76C43B89" w14:textId="1AE30D15" w:rsidR="0049082A" w:rsidRPr="00C32D98" w:rsidRDefault="0049082A" w:rsidP="00430F1E">
            <w:pPr>
              <w:pStyle w:val="ListeParagraf"/>
              <w:numPr>
                <w:ilvl w:val="0"/>
                <w:numId w:val="29"/>
              </w:numPr>
              <w:suppressAutoHyphen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2D98">
              <w:rPr>
                <w:rFonts w:ascii="Times New Roman" w:eastAsia="Times New Roman" w:hAnsi="Times New Roman" w:cs="Times New Roman"/>
                <w:sz w:val="24"/>
                <w:szCs w:val="24"/>
              </w:rPr>
              <w:t>Uluslararası üretim standartlarına uygunluğu belgelenmelidir</w:t>
            </w:r>
            <w:r w:rsidR="00F378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27DF5F" w14:textId="77777777" w:rsidR="0049082A" w:rsidRDefault="0049082A" w:rsidP="00430F1E">
            <w:pPr>
              <w:pStyle w:val="ListeParagraf"/>
              <w:numPr>
                <w:ilvl w:val="0"/>
                <w:numId w:val="29"/>
              </w:numPr>
              <w:tabs>
                <w:tab w:val="left" w:pos="360"/>
                <w:tab w:val="left" w:pos="907"/>
                <w:tab w:val="left" w:pos="1320"/>
                <w:tab w:val="left" w:pos="14348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2D98">
              <w:rPr>
                <w:rFonts w:ascii="Times New Roman" w:hAnsi="Times New Roman" w:cs="Times New Roman"/>
                <w:sz w:val="24"/>
                <w:szCs w:val="24"/>
              </w:rPr>
              <w:t>Steril kapların sterilizasyon tarihi belgelendirilmelidir.</w:t>
            </w:r>
          </w:p>
          <w:p w14:paraId="46B13201" w14:textId="77777777" w:rsidR="00C701ED" w:rsidRPr="009008F9" w:rsidRDefault="00C701ED" w:rsidP="00430F1E">
            <w:pPr>
              <w:pStyle w:val="ListeParagraf"/>
              <w:numPr>
                <w:ilvl w:val="0"/>
                <w:numId w:val="2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8F9">
              <w:rPr>
                <w:rFonts w:ascii="Times New Roman" w:hAnsi="Times New Roman" w:cs="Times New Roman"/>
                <w:sz w:val="24"/>
                <w:szCs w:val="24"/>
              </w:rPr>
              <w:t>TİTUBB'da</w:t>
            </w:r>
            <w:proofErr w:type="spellEnd"/>
            <w:r w:rsidRPr="009008F9">
              <w:rPr>
                <w:rFonts w:ascii="Times New Roman" w:hAnsi="Times New Roman" w:cs="Times New Roman"/>
                <w:sz w:val="24"/>
                <w:szCs w:val="24"/>
              </w:rPr>
              <w:t xml:space="preserve"> Sağlık Bakanlığı tarafından onaylı olmalıdır.</w:t>
            </w:r>
          </w:p>
          <w:p w14:paraId="22A109B1" w14:textId="16D818D2" w:rsidR="00C701ED" w:rsidRPr="00C32D98" w:rsidRDefault="00C701ED" w:rsidP="00430F1E">
            <w:pPr>
              <w:pStyle w:val="ListeParagraf"/>
              <w:numPr>
                <w:ilvl w:val="0"/>
                <w:numId w:val="29"/>
              </w:numPr>
              <w:tabs>
                <w:tab w:val="left" w:pos="360"/>
                <w:tab w:val="left" w:pos="907"/>
                <w:tab w:val="left" w:pos="1320"/>
                <w:tab w:val="left" w:pos="14348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8F9">
              <w:rPr>
                <w:rFonts w:ascii="Times New Roman" w:hAnsi="Times New Roman" w:cs="Times New Roman"/>
                <w:sz w:val="24"/>
                <w:szCs w:val="24"/>
              </w:rPr>
              <w:t>TİTUBB'da</w:t>
            </w:r>
            <w:proofErr w:type="spellEnd"/>
            <w:r w:rsidRPr="009008F9">
              <w:rPr>
                <w:rFonts w:ascii="Times New Roman" w:hAnsi="Times New Roman" w:cs="Times New Roman"/>
                <w:sz w:val="24"/>
                <w:szCs w:val="24"/>
              </w:rPr>
              <w:t xml:space="preserve"> kayıtlı ürün barkot numarası bildirilmelidir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8AE33E" w14:textId="7C368C74" w:rsidR="00AF0440" w:rsidRPr="007A0CD5" w:rsidRDefault="00AF0440" w:rsidP="00EF0DB7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p w14:paraId="202028DB" w14:textId="57BA0F6D" w:rsidR="006C08FE" w:rsidRPr="008523E8" w:rsidRDefault="006C08FE" w:rsidP="006C08FE">
      <w:pPr>
        <w:spacing w:after="0"/>
        <w:ind w:firstLine="0"/>
        <w:rPr>
          <w:rFonts w:ascii="Times New Roman" w:eastAsia="ArialMT" w:hAnsi="Times New Roman" w:cs="Times New Roman"/>
        </w:rPr>
      </w:pPr>
    </w:p>
    <w:sectPr w:rsidR="006C08FE" w:rsidRPr="008523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0B9CD" w14:textId="77777777" w:rsidR="000B230C" w:rsidRDefault="000B230C" w:rsidP="00AF0440">
      <w:pPr>
        <w:spacing w:after="0" w:line="240" w:lineRule="auto"/>
      </w:pPr>
      <w:r>
        <w:separator/>
      </w:r>
    </w:p>
  </w:endnote>
  <w:endnote w:type="continuationSeparator" w:id="0">
    <w:p w14:paraId="3EBE2B61" w14:textId="77777777" w:rsidR="000B230C" w:rsidRDefault="000B230C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2445360"/>
      <w:docPartObj>
        <w:docPartGallery w:val="Page Numbers (Bottom of Page)"/>
        <w:docPartUnique/>
      </w:docPartObj>
    </w:sdtPr>
    <w:sdtEndPr/>
    <w:sdtContent>
      <w:p w14:paraId="2E0656B5" w14:textId="5D24E0A7" w:rsidR="006E48FD" w:rsidRDefault="006E48F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371">
          <w:rPr>
            <w:noProof/>
          </w:rPr>
          <w:t>2</w:t>
        </w:r>
        <w:r>
          <w:fldChar w:fldCharType="end"/>
        </w:r>
      </w:p>
    </w:sdtContent>
  </w:sdt>
  <w:p w14:paraId="33562067" w14:textId="77777777" w:rsidR="00C32D98" w:rsidRDefault="00C32D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7A4EA" w14:textId="77777777" w:rsidR="000B230C" w:rsidRDefault="000B230C" w:rsidP="00AF0440">
      <w:pPr>
        <w:spacing w:after="0" w:line="240" w:lineRule="auto"/>
      </w:pPr>
      <w:r>
        <w:separator/>
      </w:r>
    </w:p>
  </w:footnote>
  <w:footnote w:type="continuationSeparator" w:id="0">
    <w:p w14:paraId="7A8EB4DF" w14:textId="77777777" w:rsidR="000B230C" w:rsidRDefault="000B230C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23A5" w14:textId="0A368128" w:rsidR="001C3B57" w:rsidRPr="00AF0440" w:rsidRDefault="000E0300" w:rsidP="008B5EF1">
    <w:pPr>
      <w:spacing w:after="0"/>
      <w:ind w:firstLine="0"/>
      <w:jc w:val="left"/>
      <w:rPr>
        <w:rFonts w:ascii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E5637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4159 </w:t>
    </w:r>
    <w:r w:rsidR="0056575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NUMUNE KABI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multilevel"/>
    <w:tmpl w:val="3CB44C02"/>
    <w:name w:val="WW8Num24"/>
    <w:lvl w:ilvl="0">
      <w:start w:val="46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Arial" w:hint="default"/>
        <w:b/>
        <w:sz w:val="24"/>
        <w:szCs w:val="24"/>
      </w:rPr>
    </w:lvl>
    <w:lvl w:ilvl="1">
      <w:start w:val="49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eastAsia="Arial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Arial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eastAsia="Arial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Arial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eastAsia="Arial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Arial" w:hint="default"/>
        <w:b/>
        <w:sz w:val="24"/>
        <w:szCs w:val="24"/>
      </w:rPr>
    </w:lvl>
  </w:abstractNum>
  <w:abstractNum w:abstractNumId="1" w15:restartNumberingAfterBreak="0">
    <w:nsid w:val="0000001E"/>
    <w:multiLevelType w:val="multilevel"/>
    <w:tmpl w:val="0000001E"/>
    <w:name w:val="WW8Num32"/>
    <w:lvl w:ilvl="0">
      <w:start w:val="26"/>
      <w:numFmt w:val="decimal"/>
      <w:lvlText w:val="%1-"/>
      <w:lvlJc w:val="left"/>
      <w:pPr>
        <w:tabs>
          <w:tab w:val="num" w:pos="0"/>
        </w:tabs>
        <w:ind w:left="615" w:hanging="615"/>
      </w:pPr>
      <w:rPr>
        <w:rFonts w:eastAsia="Times New Roman" w:hint="default"/>
        <w:b/>
        <w:sz w:val="24"/>
        <w:szCs w:val="24"/>
      </w:rPr>
    </w:lvl>
    <w:lvl w:ilvl="1">
      <w:start w:val="27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eastAsia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Times New Roman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eastAsia="Times New Roman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Times New Roman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eastAsia="Times New Roman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Times New Roman" w:hint="default"/>
        <w:b/>
        <w:sz w:val="24"/>
        <w:szCs w:val="24"/>
      </w:rPr>
    </w:lvl>
  </w:abstractNum>
  <w:abstractNum w:abstractNumId="2" w15:restartNumberingAfterBreak="0">
    <w:nsid w:val="0005755E"/>
    <w:multiLevelType w:val="hybridMultilevel"/>
    <w:tmpl w:val="D7649A0C"/>
    <w:lvl w:ilvl="0" w:tplc="D9CE76AC">
      <w:start w:val="1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9036F0"/>
    <w:multiLevelType w:val="hybridMultilevel"/>
    <w:tmpl w:val="A58219EA"/>
    <w:lvl w:ilvl="0" w:tplc="FFBC8D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A02903"/>
    <w:multiLevelType w:val="hybridMultilevel"/>
    <w:tmpl w:val="AFA6E2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05FFE"/>
    <w:multiLevelType w:val="hybridMultilevel"/>
    <w:tmpl w:val="9028F210"/>
    <w:lvl w:ilvl="0" w:tplc="F68AA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E115DF"/>
    <w:multiLevelType w:val="hybridMultilevel"/>
    <w:tmpl w:val="7A0E06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A7765"/>
    <w:multiLevelType w:val="hybridMultilevel"/>
    <w:tmpl w:val="85BACFE2"/>
    <w:lvl w:ilvl="0" w:tplc="5D0CE8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4472F"/>
    <w:multiLevelType w:val="hybridMultilevel"/>
    <w:tmpl w:val="3000FB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8115B"/>
    <w:multiLevelType w:val="hybridMultilevel"/>
    <w:tmpl w:val="667E6112"/>
    <w:lvl w:ilvl="0" w:tplc="48D8F2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B4E29"/>
    <w:multiLevelType w:val="hybridMultilevel"/>
    <w:tmpl w:val="53AC75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A4B7B"/>
    <w:multiLevelType w:val="hybridMultilevel"/>
    <w:tmpl w:val="D78A43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8422D"/>
    <w:multiLevelType w:val="hybridMultilevel"/>
    <w:tmpl w:val="BD1A101A"/>
    <w:lvl w:ilvl="0" w:tplc="1CC8A0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D3166"/>
    <w:multiLevelType w:val="hybridMultilevel"/>
    <w:tmpl w:val="80581D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16B50"/>
    <w:multiLevelType w:val="hybridMultilevel"/>
    <w:tmpl w:val="2DEE8AC4"/>
    <w:lvl w:ilvl="0" w:tplc="1B562AE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708F5"/>
    <w:multiLevelType w:val="hybridMultilevel"/>
    <w:tmpl w:val="9C749E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4384F"/>
    <w:multiLevelType w:val="hybridMultilevel"/>
    <w:tmpl w:val="CBE6ED6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F34B47"/>
    <w:multiLevelType w:val="hybridMultilevel"/>
    <w:tmpl w:val="2A7649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D1337"/>
    <w:multiLevelType w:val="hybridMultilevel"/>
    <w:tmpl w:val="AC1668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82133"/>
    <w:multiLevelType w:val="multilevel"/>
    <w:tmpl w:val="C6B2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7B03E3"/>
    <w:multiLevelType w:val="hybridMultilevel"/>
    <w:tmpl w:val="D78A43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768CD"/>
    <w:multiLevelType w:val="hybridMultilevel"/>
    <w:tmpl w:val="A8681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C372D"/>
    <w:multiLevelType w:val="hybridMultilevel"/>
    <w:tmpl w:val="D1AA19FE"/>
    <w:lvl w:ilvl="0" w:tplc="777C334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76DE84">
      <w:start w:val="1"/>
      <w:numFmt w:val="lowerLetter"/>
      <w:lvlText w:val="%2"/>
      <w:lvlJc w:val="left"/>
      <w:pPr>
        <w:ind w:left="15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28A8C6">
      <w:start w:val="1"/>
      <w:numFmt w:val="lowerRoman"/>
      <w:lvlText w:val="%3"/>
      <w:lvlJc w:val="left"/>
      <w:pPr>
        <w:ind w:left="22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03B00">
      <w:start w:val="1"/>
      <w:numFmt w:val="decimal"/>
      <w:lvlText w:val="%4"/>
      <w:lvlJc w:val="left"/>
      <w:pPr>
        <w:ind w:left="29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A01EB2">
      <w:start w:val="1"/>
      <w:numFmt w:val="lowerLetter"/>
      <w:lvlText w:val="%5"/>
      <w:lvlJc w:val="left"/>
      <w:pPr>
        <w:ind w:left="3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A0682">
      <w:start w:val="1"/>
      <w:numFmt w:val="lowerRoman"/>
      <w:lvlText w:val="%6"/>
      <w:lvlJc w:val="left"/>
      <w:pPr>
        <w:ind w:left="4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ACA764">
      <w:start w:val="1"/>
      <w:numFmt w:val="decimal"/>
      <w:lvlText w:val="%7"/>
      <w:lvlJc w:val="left"/>
      <w:pPr>
        <w:ind w:left="5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04B80E">
      <w:start w:val="1"/>
      <w:numFmt w:val="lowerLetter"/>
      <w:lvlText w:val="%8"/>
      <w:lvlJc w:val="left"/>
      <w:pPr>
        <w:ind w:left="5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9210CE">
      <w:start w:val="1"/>
      <w:numFmt w:val="lowerRoman"/>
      <w:lvlText w:val="%9"/>
      <w:lvlJc w:val="left"/>
      <w:pPr>
        <w:ind w:left="6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F72BE"/>
    <w:multiLevelType w:val="hybridMultilevel"/>
    <w:tmpl w:val="6ECA9D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D09D3"/>
    <w:multiLevelType w:val="hybridMultilevel"/>
    <w:tmpl w:val="019AC102"/>
    <w:lvl w:ilvl="0" w:tplc="FDEE20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A2110"/>
    <w:multiLevelType w:val="hybridMultilevel"/>
    <w:tmpl w:val="EA00A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51ED0"/>
    <w:multiLevelType w:val="hybridMultilevel"/>
    <w:tmpl w:val="90A45E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E3F61"/>
    <w:multiLevelType w:val="hybridMultilevel"/>
    <w:tmpl w:val="610437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118BF"/>
    <w:multiLevelType w:val="hybridMultilevel"/>
    <w:tmpl w:val="108662A6"/>
    <w:lvl w:ilvl="0" w:tplc="F266CE98">
      <w:start w:val="14"/>
      <w:numFmt w:val="decimal"/>
      <w:lvlText w:val="%1."/>
      <w:lvlJc w:val="left"/>
      <w:pPr>
        <w:ind w:left="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F2B886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8E46F6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6E835A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0437B2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E0BED8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20F93A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C8C6A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E0D56A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476884"/>
    <w:multiLevelType w:val="hybridMultilevel"/>
    <w:tmpl w:val="28A45EDE"/>
    <w:lvl w:ilvl="0" w:tplc="1B562AE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05132"/>
    <w:multiLevelType w:val="multilevel"/>
    <w:tmpl w:val="270E97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22"/>
  </w:num>
  <w:num w:numId="4">
    <w:abstractNumId w:val="29"/>
  </w:num>
  <w:num w:numId="5">
    <w:abstractNumId w:val="27"/>
  </w:num>
  <w:num w:numId="6">
    <w:abstractNumId w:val="1"/>
  </w:num>
  <w:num w:numId="7">
    <w:abstractNumId w:val="0"/>
  </w:num>
  <w:num w:numId="8">
    <w:abstractNumId w:val="31"/>
  </w:num>
  <w:num w:numId="9">
    <w:abstractNumId w:val="16"/>
  </w:num>
  <w:num w:numId="10">
    <w:abstractNumId w:val="7"/>
  </w:num>
  <w:num w:numId="11">
    <w:abstractNumId w:val="18"/>
  </w:num>
  <w:num w:numId="12">
    <w:abstractNumId w:val="4"/>
  </w:num>
  <w:num w:numId="13">
    <w:abstractNumId w:val="15"/>
  </w:num>
  <w:num w:numId="14">
    <w:abstractNumId w:val="8"/>
  </w:num>
  <w:num w:numId="15">
    <w:abstractNumId w:val="28"/>
  </w:num>
  <w:num w:numId="16">
    <w:abstractNumId w:val="6"/>
  </w:num>
  <w:num w:numId="17">
    <w:abstractNumId w:val="11"/>
  </w:num>
  <w:num w:numId="18">
    <w:abstractNumId w:val="20"/>
  </w:num>
  <w:num w:numId="19">
    <w:abstractNumId w:val="24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26"/>
  </w:num>
  <w:num w:numId="25">
    <w:abstractNumId w:val="5"/>
  </w:num>
  <w:num w:numId="26">
    <w:abstractNumId w:val="9"/>
  </w:num>
  <w:num w:numId="27">
    <w:abstractNumId w:val="12"/>
  </w:num>
  <w:num w:numId="28">
    <w:abstractNumId w:val="3"/>
  </w:num>
  <w:num w:numId="29">
    <w:abstractNumId w:val="30"/>
  </w:num>
  <w:num w:numId="30">
    <w:abstractNumId w:val="25"/>
  </w:num>
  <w:num w:numId="31">
    <w:abstractNumId w:val="14"/>
  </w:num>
  <w:num w:numId="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54D3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47A1"/>
    <w:rsid w:val="00025EFE"/>
    <w:rsid w:val="0003020D"/>
    <w:rsid w:val="0003049D"/>
    <w:rsid w:val="000304AD"/>
    <w:rsid w:val="00031685"/>
    <w:rsid w:val="00033F6C"/>
    <w:rsid w:val="00035FC9"/>
    <w:rsid w:val="0004297A"/>
    <w:rsid w:val="0004764E"/>
    <w:rsid w:val="0005596E"/>
    <w:rsid w:val="00056325"/>
    <w:rsid w:val="00057BB1"/>
    <w:rsid w:val="00063590"/>
    <w:rsid w:val="00063E5E"/>
    <w:rsid w:val="00065773"/>
    <w:rsid w:val="00066C79"/>
    <w:rsid w:val="00066F65"/>
    <w:rsid w:val="0007797A"/>
    <w:rsid w:val="0008346A"/>
    <w:rsid w:val="00084488"/>
    <w:rsid w:val="00085090"/>
    <w:rsid w:val="00090DA8"/>
    <w:rsid w:val="00092DC8"/>
    <w:rsid w:val="000944C5"/>
    <w:rsid w:val="000A0C99"/>
    <w:rsid w:val="000A3794"/>
    <w:rsid w:val="000A68DF"/>
    <w:rsid w:val="000A71E1"/>
    <w:rsid w:val="000B06EE"/>
    <w:rsid w:val="000B230C"/>
    <w:rsid w:val="000B29B4"/>
    <w:rsid w:val="000B3D34"/>
    <w:rsid w:val="000B3D42"/>
    <w:rsid w:val="000B524F"/>
    <w:rsid w:val="000B630B"/>
    <w:rsid w:val="000B678E"/>
    <w:rsid w:val="000C08F3"/>
    <w:rsid w:val="000C161C"/>
    <w:rsid w:val="000C19D5"/>
    <w:rsid w:val="000C231E"/>
    <w:rsid w:val="000E0300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43C6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05C4"/>
    <w:rsid w:val="00161B34"/>
    <w:rsid w:val="00162D56"/>
    <w:rsid w:val="00164E89"/>
    <w:rsid w:val="00171759"/>
    <w:rsid w:val="00173D2A"/>
    <w:rsid w:val="0017423A"/>
    <w:rsid w:val="00183EB9"/>
    <w:rsid w:val="00184A2E"/>
    <w:rsid w:val="001864EB"/>
    <w:rsid w:val="001878B3"/>
    <w:rsid w:val="00187A19"/>
    <w:rsid w:val="00190255"/>
    <w:rsid w:val="001A1D9A"/>
    <w:rsid w:val="001A1DC9"/>
    <w:rsid w:val="001A36FC"/>
    <w:rsid w:val="001A7639"/>
    <w:rsid w:val="001B0B6D"/>
    <w:rsid w:val="001B2FF5"/>
    <w:rsid w:val="001B3F71"/>
    <w:rsid w:val="001B566D"/>
    <w:rsid w:val="001B65B3"/>
    <w:rsid w:val="001B68FF"/>
    <w:rsid w:val="001C04A8"/>
    <w:rsid w:val="001C3B57"/>
    <w:rsid w:val="001C49DC"/>
    <w:rsid w:val="001C5136"/>
    <w:rsid w:val="001C5444"/>
    <w:rsid w:val="001C603D"/>
    <w:rsid w:val="001C689A"/>
    <w:rsid w:val="001C7E92"/>
    <w:rsid w:val="001D11E9"/>
    <w:rsid w:val="001D30B8"/>
    <w:rsid w:val="001D30FF"/>
    <w:rsid w:val="001D5E4F"/>
    <w:rsid w:val="001E163E"/>
    <w:rsid w:val="001E4DDC"/>
    <w:rsid w:val="001E5A68"/>
    <w:rsid w:val="001E62D0"/>
    <w:rsid w:val="001E6CC4"/>
    <w:rsid w:val="001F0D47"/>
    <w:rsid w:val="001F1487"/>
    <w:rsid w:val="001F14FE"/>
    <w:rsid w:val="001F4D96"/>
    <w:rsid w:val="001F65C8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153D0"/>
    <w:rsid w:val="0022634F"/>
    <w:rsid w:val="00227EA9"/>
    <w:rsid w:val="00231CED"/>
    <w:rsid w:val="0023258B"/>
    <w:rsid w:val="00232FC9"/>
    <w:rsid w:val="0023769C"/>
    <w:rsid w:val="0024259F"/>
    <w:rsid w:val="00243236"/>
    <w:rsid w:val="00243597"/>
    <w:rsid w:val="002464DC"/>
    <w:rsid w:val="002479C6"/>
    <w:rsid w:val="00247ACB"/>
    <w:rsid w:val="00252D8E"/>
    <w:rsid w:val="0025356D"/>
    <w:rsid w:val="00255478"/>
    <w:rsid w:val="00260C3D"/>
    <w:rsid w:val="00261B30"/>
    <w:rsid w:val="002629B0"/>
    <w:rsid w:val="00265004"/>
    <w:rsid w:val="002668BB"/>
    <w:rsid w:val="00272C5E"/>
    <w:rsid w:val="00273902"/>
    <w:rsid w:val="00274E5F"/>
    <w:rsid w:val="0028088D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12A8"/>
    <w:rsid w:val="002A2BFE"/>
    <w:rsid w:val="002A4FD6"/>
    <w:rsid w:val="002A574A"/>
    <w:rsid w:val="002A597A"/>
    <w:rsid w:val="002A5A7F"/>
    <w:rsid w:val="002A7BF5"/>
    <w:rsid w:val="002B632D"/>
    <w:rsid w:val="002B66BF"/>
    <w:rsid w:val="002B7609"/>
    <w:rsid w:val="002B7EF0"/>
    <w:rsid w:val="002C1066"/>
    <w:rsid w:val="002C1A70"/>
    <w:rsid w:val="002C1AF2"/>
    <w:rsid w:val="002C4665"/>
    <w:rsid w:val="002C6D82"/>
    <w:rsid w:val="002D33CD"/>
    <w:rsid w:val="002D3D6A"/>
    <w:rsid w:val="002D46A6"/>
    <w:rsid w:val="002D471A"/>
    <w:rsid w:val="002D4FB5"/>
    <w:rsid w:val="002D5534"/>
    <w:rsid w:val="002E2B9E"/>
    <w:rsid w:val="002E30CF"/>
    <w:rsid w:val="002F7347"/>
    <w:rsid w:val="00307B2B"/>
    <w:rsid w:val="00310E51"/>
    <w:rsid w:val="00311833"/>
    <w:rsid w:val="00311FE9"/>
    <w:rsid w:val="00312840"/>
    <w:rsid w:val="00314D0D"/>
    <w:rsid w:val="00317DD4"/>
    <w:rsid w:val="00321112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56274"/>
    <w:rsid w:val="00360142"/>
    <w:rsid w:val="003718FC"/>
    <w:rsid w:val="00372ACE"/>
    <w:rsid w:val="00372C60"/>
    <w:rsid w:val="0037365A"/>
    <w:rsid w:val="00376C24"/>
    <w:rsid w:val="003800CE"/>
    <w:rsid w:val="0038036B"/>
    <w:rsid w:val="003806CF"/>
    <w:rsid w:val="00385E39"/>
    <w:rsid w:val="00386091"/>
    <w:rsid w:val="00387E8E"/>
    <w:rsid w:val="00390C9F"/>
    <w:rsid w:val="00391132"/>
    <w:rsid w:val="003917A3"/>
    <w:rsid w:val="00391F9D"/>
    <w:rsid w:val="00394331"/>
    <w:rsid w:val="00394536"/>
    <w:rsid w:val="00395A8D"/>
    <w:rsid w:val="003971A5"/>
    <w:rsid w:val="003A561A"/>
    <w:rsid w:val="003A6A77"/>
    <w:rsid w:val="003A7BF7"/>
    <w:rsid w:val="003B3319"/>
    <w:rsid w:val="003B5B2A"/>
    <w:rsid w:val="003C0C90"/>
    <w:rsid w:val="003C38CF"/>
    <w:rsid w:val="003C424B"/>
    <w:rsid w:val="003C6786"/>
    <w:rsid w:val="003C6B9B"/>
    <w:rsid w:val="003C73F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34A8"/>
    <w:rsid w:val="0042521A"/>
    <w:rsid w:val="00426D56"/>
    <w:rsid w:val="00430F1E"/>
    <w:rsid w:val="004330A4"/>
    <w:rsid w:val="004338D3"/>
    <w:rsid w:val="00433EC4"/>
    <w:rsid w:val="00434219"/>
    <w:rsid w:val="00437E78"/>
    <w:rsid w:val="004447BB"/>
    <w:rsid w:val="00446FAF"/>
    <w:rsid w:val="00447643"/>
    <w:rsid w:val="00453CCA"/>
    <w:rsid w:val="00457C1E"/>
    <w:rsid w:val="00463B9A"/>
    <w:rsid w:val="00464BED"/>
    <w:rsid w:val="00471590"/>
    <w:rsid w:val="00471FC1"/>
    <w:rsid w:val="00472277"/>
    <w:rsid w:val="00472DF7"/>
    <w:rsid w:val="0047300A"/>
    <w:rsid w:val="004757CD"/>
    <w:rsid w:val="004809D9"/>
    <w:rsid w:val="00480E4C"/>
    <w:rsid w:val="00481966"/>
    <w:rsid w:val="004822A7"/>
    <w:rsid w:val="004827ED"/>
    <w:rsid w:val="00483E90"/>
    <w:rsid w:val="00490717"/>
    <w:rsid w:val="0049082A"/>
    <w:rsid w:val="00490964"/>
    <w:rsid w:val="00490E07"/>
    <w:rsid w:val="00495018"/>
    <w:rsid w:val="00497ACF"/>
    <w:rsid w:val="004A0250"/>
    <w:rsid w:val="004A0827"/>
    <w:rsid w:val="004A3F53"/>
    <w:rsid w:val="004A5C5E"/>
    <w:rsid w:val="004A695A"/>
    <w:rsid w:val="004A6BFA"/>
    <w:rsid w:val="004A7971"/>
    <w:rsid w:val="004B0DB2"/>
    <w:rsid w:val="004B0E64"/>
    <w:rsid w:val="004B39F8"/>
    <w:rsid w:val="004B4427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D77A1"/>
    <w:rsid w:val="004E4DD5"/>
    <w:rsid w:val="004F27B8"/>
    <w:rsid w:val="004F2973"/>
    <w:rsid w:val="004F5B03"/>
    <w:rsid w:val="004F6284"/>
    <w:rsid w:val="004F6AC2"/>
    <w:rsid w:val="00501DA8"/>
    <w:rsid w:val="00502575"/>
    <w:rsid w:val="005027D2"/>
    <w:rsid w:val="00510D3E"/>
    <w:rsid w:val="0051392D"/>
    <w:rsid w:val="00516AB9"/>
    <w:rsid w:val="00516E04"/>
    <w:rsid w:val="0052151D"/>
    <w:rsid w:val="00530AFE"/>
    <w:rsid w:val="00531455"/>
    <w:rsid w:val="0053157A"/>
    <w:rsid w:val="00531B17"/>
    <w:rsid w:val="0053618B"/>
    <w:rsid w:val="00536EDA"/>
    <w:rsid w:val="00540A2E"/>
    <w:rsid w:val="0054221F"/>
    <w:rsid w:val="00544031"/>
    <w:rsid w:val="0054486C"/>
    <w:rsid w:val="00547DF5"/>
    <w:rsid w:val="00552412"/>
    <w:rsid w:val="005546E4"/>
    <w:rsid w:val="00554D2C"/>
    <w:rsid w:val="00556F4F"/>
    <w:rsid w:val="00564990"/>
    <w:rsid w:val="0056575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5ECB"/>
    <w:rsid w:val="005A6833"/>
    <w:rsid w:val="005B2167"/>
    <w:rsid w:val="005B6059"/>
    <w:rsid w:val="005C0AEA"/>
    <w:rsid w:val="005C0AEE"/>
    <w:rsid w:val="005C1725"/>
    <w:rsid w:val="005C227E"/>
    <w:rsid w:val="005C30B5"/>
    <w:rsid w:val="005C469F"/>
    <w:rsid w:val="005C64D1"/>
    <w:rsid w:val="005D2EB5"/>
    <w:rsid w:val="005D4409"/>
    <w:rsid w:val="005D7164"/>
    <w:rsid w:val="005E598F"/>
    <w:rsid w:val="005F1FF1"/>
    <w:rsid w:val="005F2164"/>
    <w:rsid w:val="005F4357"/>
    <w:rsid w:val="00601B13"/>
    <w:rsid w:val="00601CE9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2628D"/>
    <w:rsid w:val="00632485"/>
    <w:rsid w:val="00634104"/>
    <w:rsid w:val="0063424F"/>
    <w:rsid w:val="006348FC"/>
    <w:rsid w:val="00634DD0"/>
    <w:rsid w:val="00637D23"/>
    <w:rsid w:val="00637D3F"/>
    <w:rsid w:val="00642BED"/>
    <w:rsid w:val="006446A5"/>
    <w:rsid w:val="00645F0B"/>
    <w:rsid w:val="00647138"/>
    <w:rsid w:val="00647E11"/>
    <w:rsid w:val="00647FE7"/>
    <w:rsid w:val="00650085"/>
    <w:rsid w:val="00652872"/>
    <w:rsid w:val="00654A8F"/>
    <w:rsid w:val="0065758F"/>
    <w:rsid w:val="00660A8D"/>
    <w:rsid w:val="00662E91"/>
    <w:rsid w:val="00663B18"/>
    <w:rsid w:val="00664F52"/>
    <w:rsid w:val="00665B35"/>
    <w:rsid w:val="00671921"/>
    <w:rsid w:val="006719EB"/>
    <w:rsid w:val="006752C5"/>
    <w:rsid w:val="006800AF"/>
    <w:rsid w:val="006807BC"/>
    <w:rsid w:val="00684218"/>
    <w:rsid w:val="00687EBA"/>
    <w:rsid w:val="00695BFF"/>
    <w:rsid w:val="006961ED"/>
    <w:rsid w:val="00696889"/>
    <w:rsid w:val="006968EF"/>
    <w:rsid w:val="006A0692"/>
    <w:rsid w:val="006A077A"/>
    <w:rsid w:val="006A0CC1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6E4"/>
    <w:rsid w:val="006B7976"/>
    <w:rsid w:val="006C08FE"/>
    <w:rsid w:val="006C1BC1"/>
    <w:rsid w:val="006C3106"/>
    <w:rsid w:val="006C34B8"/>
    <w:rsid w:val="006C36B8"/>
    <w:rsid w:val="006D2A78"/>
    <w:rsid w:val="006D4043"/>
    <w:rsid w:val="006D44E0"/>
    <w:rsid w:val="006D4C87"/>
    <w:rsid w:val="006E16C3"/>
    <w:rsid w:val="006E1F28"/>
    <w:rsid w:val="006E2C5A"/>
    <w:rsid w:val="006E36D6"/>
    <w:rsid w:val="006E48FD"/>
    <w:rsid w:val="006E79C3"/>
    <w:rsid w:val="006F01E5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23CD6"/>
    <w:rsid w:val="007304F9"/>
    <w:rsid w:val="0073277A"/>
    <w:rsid w:val="00733838"/>
    <w:rsid w:val="00735BCF"/>
    <w:rsid w:val="007408CA"/>
    <w:rsid w:val="00740998"/>
    <w:rsid w:val="007429F4"/>
    <w:rsid w:val="00745841"/>
    <w:rsid w:val="007505FA"/>
    <w:rsid w:val="00753570"/>
    <w:rsid w:val="007541A3"/>
    <w:rsid w:val="00754A86"/>
    <w:rsid w:val="007555AD"/>
    <w:rsid w:val="00761E96"/>
    <w:rsid w:val="00764BC8"/>
    <w:rsid w:val="00764BF3"/>
    <w:rsid w:val="0076670B"/>
    <w:rsid w:val="00772048"/>
    <w:rsid w:val="007726E0"/>
    <w:rsid w:val="00773EBC"/>
    <w:rsid w:val="00774101"/>
    <w:rsid w:val="00783BF8"/>
    <w:rsid w:val="007864BA"/>
    <w:rsid w:val="007866DB"/>
    <w:rsid w:val="00787D77"/>
    <w:rsid w:val="007912D0"/>
    <w:rsid w:val="007920F7"/>
    <w:rsid w:val="00792D1B"/>
    <w:rsid w:val="007942A5"/>
    <w:rsid w:val="00794B9A"/>
    <w:rsid w:val="00795600"/>
    <w:rsid w:val="0079599D"/>
    <w:rsid w:val="00795D0C"/>
    <w:rsid w:val="0079645F"/>
    <w:rsid w:val="007A0CD5"/>
    <w:rsid w:val="007A1A32"/>
    <w:rsid w:val="007A259A"/>
    <w:rsid w:val="007A3C60"/>
    <w:rsid w:val="007A4ECE"/>
    <w:rsid w:val="007A5020"/>
    <w:rsid w:val="007A6446"/>
    <w:rsid w:val="007B0CCF"/>
    <w:rsid w:val="007B2DC2"/>
    <w:rsid w:val="007B3FF4"/>
    <w:rsid w:val="007B7087"/>
    <w:rsid w:val="007C0FC5"/>
    <w:rsid w:val="007C1648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7F66A2"/>
    <w:rsid w:val="008013A4"/>
    <w:rsid w:val="008013DA"/>
    <w:rsid w:val="0080149D"/>
    <w:rsid w:val="008051DC"/>
    <w:rsid w:val="00807AB7"/>
    <w:rsid w:val="008104B1"/>
    <w:rsid w:val="00811959"/>
    <w:rsid w:val="00813199"/>
    <w:rsid w:val="00820A28"/>
    <w:rsid w:val="00823C70"/>
    <w:rsid w:val="0082533B"/>
    <w:rsid w:val="00827C1B"/>
    <w:rsid w:val="00831336"/>
    <w:rsid w:val="00834755"/>
    <w:rsid w:val="00836512"/>
    <w:rsid w:val="0084012A"/>
    <w:rsid w:val="00843089"/>
    <w:rsid w:val="00844142"/>
    <w:rsid w:val="00846BC9"/>
    <w:rsid w:val="0085041C"/>
    <w:rsid w:val="008508A0"/>
    <w:rsid w:val="008523E8"/>
    <w:rsid w:val="00852F0C"/>
    <w:rsid w:val="0085314A"/>
    <w:rsid w:val="00854097"/>
    <w:rsid w:val="008574D5"/>
    <w:rsid w:val="00857DEF"/>
    <w:rsid w:val="0086199C"/>
    <w:rsid w:val="008642B5"/>
    <w:rsid w:val="00864FB6"/>
    <w:rsid w:val="008661D7"/>
    <w:rsid w:val="00866310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33CF"/>
    <w:rsid w:val="008A545A"/>
    <w:rsid w:val="008A5F01"/>
    <w:rsid w:val="008B0966"/>
    <w:rsid w:val="008B2A8F"/>
    <w:rsid w:val="008B5EF1"/>
    <w:rsid w:val="008B6030"/>
    <w:rsid w:val="008B6772"/>
    <w:rsid w:val="008C2469"/>
    <w:rsid w:val="008C253A"/>
    <w:rsid w:val="008C2857"/>
    <w:rsid w:val="008C2BAB"/>
    <w:rsid w:val="008D38DA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5E4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4F14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333C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A2429"/>
    <w:rsid w:val="009B374E"/>
    <w:rsid w:val="009B5401"/>
    <w:rsid w:val="009B6671"/>
    <w:rsid w:val="009C22A6"/>
    <w:rsid w:val="009C3BCA"/>
    <w:rsid w:val="009C41DF"/>
    <w:rsid w:val="009C4F03"/>
    <w:rsid w:val="009C571E"/>
    <w:rsid w:val="009C65D5"/>
    <w:rsid w:val="009D3D08"/>
    <w:rsid w:val="009D5DC7"/>
    <w:rsid w:val="009E0973"/>
    <w:rsid w:val="009E62A4"/>
    <w:rsid w:val="009E6452"/>
    <w:rsid w:val="009E6B03"/>
    <w:rsid w:val="009E6FF8"/>
    <w:rsid w:val="009E7B64"/>
    <w:rsid w:val="009F04E1"/>
    <w:rsid w:val="009F2F1F"/>
    <w:rsid w:val="009F5786"/>
    <w:rsid w:val="00A03D1F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39E2"/>
    <w:rsid w:val="00A348A4"/>
    <w:rsid w:val="00A34EB1"/>
    <w:rsid w:val="00A34FC4"/>
    <w:rsid w:val="00A459B1"/>
    <w:rsid w:val="00A46C82"/>
    <w:rsid w:val="00A47DFC"/>
    <w:rsid w:val="00A510AD"/>
    <w:rsid w:val="00A52A93"/>
    <w:rsid w:val="00A54312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1016"/>
    <w:rsid w:val="00A84B5D"/>
    <w:rsid w:val="00A84E2D"/>
    <w:rsid w:val="00A960D2"/>
    <w:rsid w:val="00A96FBB"/>
    <w:rsid w:val="00AA033B"/>
    <w:rsid w:val="00AA491E"/>
    <w:rsid w:val="00AA515F"/>
    <w:rsid w:val="00AB108E"/>
    <w:rsid w:val="00AB2255"/>
    <w:rsid w:val="00AB29C1"/>
    <w:rsid w:val="00AB6288"/>
    <w:rsid w:val="00AB65F8"/>
    <w:rsid w:val="00AC1A99"/>
    <w:rsid w:val="00AC1DAB"/>
    <w:rsid w:val="00AC24B4"/>
    <w:rsid w:val="00AC3520"/>
    <w:rsid w:val="00AC542D"/>
    <w:rsid w:val="00AC7ABE"/>
    <w:rsid w:val="00AD4207"/>
    <w:rsid w:val="00AD50F4"/>
    <w:rsid w:val="00AD68F4"/>
    <w:rsid w:val="00AD7CDC"/>
    <w:rsid w:val="00AE0287"/>
    <w:rsid w:val="00AE06B1"/>
    <w:rsid w:val="00AE204A"/>
    <w:rsid w:val="00AE3D64"/>
    <w:rsid w:val="00AE6BBE"/>
    <w:rsid w:val="00AF0440"/>
    <w:rsid w:val="00AF347C"/>
    <w:rsid w:val="00AF3C08"/>
    <w:rsid w:val="00AF67F0"/>
    <w:rsid w:val="00B0156F"/>
    <w:rsid w:val="00B04BE3"/>
    <w:rsid w:val="00B0590E"/>
    <w:rsid w:val="00B0639A"/>
    <w:rsid w:val="00B07D79"/>
    <w:rsid w:val="00B1087C"/>
    <w:rsid w:val="00B113E4"/>
    <w:rsid w:val="00B11612"/>
    <w:rsid w:val="00B118B7"/>
    <w:rsid w:val="00B11AEA"/>
    <w:rsid w:val="00B1423A"/>
    <w:rsid w:val="00B15B4C"/>
    <w:rsid w:val="00B169A9"/>
    <w:rsid w:val="00B16B3B"/>
    <w:rsid w:val="00B2069A"/>
    <w:rsid w:val="00B23825"/>
    <w:rsid w:val="00B2483A"/>
    <w:rsid w:val="00B24E01"/>
    <w:rsid w:val="00B27F12"/>
    <w:rsid w:val="00B31660"/>
    <w:rsid w:val="00B329E7"/>
    <w:rsid w:val="00B33EC3"/>
    <w:rsid w:val="00B348C4"/>
    <w:rsid w:val="00B416D3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06F2"/>
    <w:rsid w:val="00B739FC"/>
    <w:rsid w:val="00B749B1"/>
    <w:rsid w:val="00B76C71"/>
    <w:rsid w:val="00B80E88"/>
    <w:rsid w:val="00B8243B"/>
    <w:rsid w:val="00B843F6"/>
    <w:rsid w:val="00B84982"/>
    <w:rsid w:val="00B93298"/>
    <w:rsid w:val="00B93346"/>
    <w:rsid w:val="00B9510E"/>
    <w:rsid w:val="00BA3601"/>
    <w:rsid w:val="00BA5FF6"/>
    <w:rsid w:val="00BA6A85"/>
    <w:rsid w:val="00BA7F66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E5C27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4498"/>
    <w:rsid w:val="00C153B1"/>
    <w:rsid w:val="00C1652B"/>
    <w:rsid w:val="00C172AD"/>
    <w:rsid w:val="00C2083F"/>
    <w:rsid w:val="00C21030"/>
    <w:rsid w:val="00C22912"/>
    <w:rsid w:val="00C24F56"/>
    <w:rsid w:val="00C27C01"/>
    <w:rsid w:val="00C32A7E"/>
    <w:rsid w:val="00C32D98"/>
    <w:rsid w:val="00C35724"/>
    <w:rsid w:val="00C46298"/>
    <w:rsid w:val="00C46B43"/>
    <w:rsid w:val="00C50A7E"/>
    <w:rsid w:val="00C5124C"/>
    <w:rsid w:val="00C52F15"/>
    <w:rsid w:val="00C5382D"/>
    <w:rsid w:val="00C57F84"/>
    <w:rsid w:val="00C6194C"/>
    <w:rsid w:val="00C62CA2"/>
    <w:rsid w:val="00C6468C"/>
    <w:rsid w:val="00C66601"/>
    <w:rsid w:val="00C66927"/>
    <w:rsid w:val="00C701ED"/>
    <w:rsid w:val="00C71FC7"/>
    <w:rsid w:val="00C723B3"/>
    <w:rsid w:val="00C74320"/>
    <w:rsid w:val="00C7484F"/>
    <w:rsid w:val="00C74A7B"/>
    <w:rsid w:val="00C80225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2F6D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5C8"/>
    <w:rsid w:val="00D0576A"/>
    <w:rsid w:val="00D06883"/>
    <w:rsid w:val="00D06E72"/>
    <w:rsid w:val="00D11CAC"/>
    <w:rsid w:val="00D13B75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196"/>
    <w:rsid w:val="00D346BE"/>
    <w:rsid w:val="00D36DCA"/>
    <w:rsid w:val="00D370F7"/>
    <w:rsid w:val="00D42CF7"/>
    <w:rsid w:val="00D4344E"/>
    <w:rsid w:val="00D435EA"/>
    <w:rsid w:val="00D43A18"/>
    <w:rsid w:val="00D4405C"/>
    <w:rsid w:val="00D45CF0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6763D"/>
    <w:rsid w:val="00D71C5B"/>
    <w:rsid w:val="00D738B0"/>
    <w:rsid w:val="00D73C60"/>
    <w:rsid w:val="00D778B3"/>
    <w:rsid w:val="00D8025E"/>
    <w:rsid w:val="00D82660"/>
    <w:rsid w:val="00D83F0F"/>
    <w:rsid w:val="00D84DEC"/>
    <w:rsid w:val="00D855C8"/>
    <w:rsid w:val="00D91E98"/>
    <w:rsid w:val="00D969B6"/>
    <w:rsid w:val="00D977A5"/>
    <w:rsid w:val="00DA1912"/>
    <w:rsid w:val="00DB1433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53B5"/>
    <w:rsid w:val="00DC65B5"/>
    <w:rsid w:val="00DC664B"/>
    <w:rsid w:val="00DD10F3"/>
    <w:rsid w:val="00DD1F56"/>
    <w:rsid w:val="00DD6388"/>
    <w:rsid w:val="00DD6604"/>
    <w:rsid w:val="00DD69E3"/>
    <w:rsid w:val="00DE51BB"/>
    <w:rsid w:val="00DF0C86"/>
    <w:rsid w:val="00DF5C84"/>
    <w:rsid w:val="00DF5CB0"/>
    <w:rsid w:val="00DF6A2D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3DA"/>
    <w:rsid w:val="00E35E06"/>
    <w:rsid w:val="00E35F77"/>
    <w:rsid w:val="00E36500"/>
    <w:rsid w:val="00E36C84"/>
    <w:rsid w:val="00E37695"/>
    <w:rsid w:val="00E37909"/>
    <w:rsid w:val="00E459AD"/>
    <w:rsid w:val="00E47339"/>
    <w:rsid w:val="00E509A0"/>
    <w:rsid w:val="00E50A3E"/>
    <w:rsid w:val="00E53916"/>
    <w:rsid w:val="00E5533C"/>
    <w:rsid w:val="00E56371"/>
    <w:rsid w:val="00E57285"/>
    <w:rsid w:val="00E63473"/>
    <w:rsid w:val="00E655DD"/>
    <w:rsid w:val="00E65F87"/>
    <w:rsid w:val="00E66BC5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9D0"/>
    <w:rsid w:val="00E94AA2"/>
    <w:rsid w:val="00EA1FEF"/>
    <w:rsid w:val="00EA250A"/>
    <w:rsid w:val="00EA353E"/>
    <w:rsid w:val="00EA5F4C"/>
    <w:rsid w:val="00EA6016"/>
    <w:rsid w:val="00EB1E0B"/>
    <w:rsid w:val="00EB4BDC"/>
    <w:rsid w:val="00EB537F"/>
    <w:rsid w:val="00EB55A6"/>
    <w:rsid w:val="00EB5B6E"/>
    <w:rsid w:val="00EB6961"/>
    <w:rsid w:val="00EB744C"/>
    <w:rsid w:val="00EB7783"/>
    <w:rsid w:val="00EC1CBD"/>
    <w:rsid w:val="00ED3D98"/>
    <w:rsid w:val="00ED4790"/>
    <w:rsid w:val="00ED4A62"/>
    <w:rsid w:val="00EE37D5"/>
    <w:rsid w:val="00EE5DB4"/>
    <w:rsid w:val="00EE62E6"/>
    <w:rsid w:val="00EF0DB7"/>
    <w:rsid w:val="00EF1177"/>
    <w:rsid w:val="00EF13BE"/>
    <w:rsid w:val="00EF3248"/>
    <w:rsid w:val="00EF40B3"/>
    <w:rsid w:val="00EF6003"/>
    <w:rsid w:val="00EF61DD"/>
    <w:rsid w:val="00EF6760"/>
    <w:rsid w:val="00EF797E"/>
    <w:rsid w:val="00F0441A"/>
    <w:rsid w:val="00F06443"/>
    <w:rsid w:val="00F06480"/>
    <w:rsid w:val="00F078EA"/>
    <w:rsid w:val="00F07921"/>
    <w:rsid w:val="00F1350A"/>
    <w:rsid w:val="00F15968"/>
    <w:rsid w:val="00F167EE"/>
    <w:rsid w:val="00F21C4F"/>
    <w:rsid w:val="00F221C5"/>
    <w:rsid w:val="00F22ACE"/>
    <w:rsid w:val="00F2300C"/>
    <w:rsid w:val="00F26A72"/>
    <w:rsid w:val="00F26DB0"/>
    <w:rsid w:val="00F3378C"/>
    <w:rsid w:val="00F3549C"/>
    <w:rsid w:val="00F37887"/>
    <w:rsid w:val="00F40D69"/>
    <w:rsid w:val="00F46BC4"/>
    <w:rsid w:val="00F63300"/>
    <w:rsid w:val="00F63A49"/>
    <w:rsid w:val="00F65457"/>
    <w:rsid w:val="00F65BFC"/>
    <w:rsid w:val="00F6729A"/>
    <w:rsid w:val="00F7111C"/>
    <w:rsid w:val="00F80EBE"/>
    <w:rsid w:val="00F85886"/>
    <w:rsid w:val="00F873B9"/>
    <w:rsid w:val="00FA1941"/>
    <w:rsid w:val="00FA5379"/>
    <w:rsid w:val="00FA68E9"/>
    <w:rsid w:val="00FA7BC8"/>
    <w:rsid w:val="00FB0A10"/>
    <w:rsid w:val="00FB27F9"/>
    <w:rsid w:val="00FB69D0"/>
    <w:rsid w:val="00FB75ED"/>
    <w:rsid w:val="00FC0A06"/>
    <w:rsid w:val="00FC2210"/>
    <w:rsid w:val="00FC599B"/>
    <w:rsid w:val="00FC69EC"/>
    <w:rsid w:val="00FD281F"/>
    <w:rsid w:val="00FD39BE"/>
    <w:rsid w:val="00FD63D0"/>
    <w:rsid w:val="00FD7846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Saliha ÇAM</cp:lastModifiedBy>
  <cp:revision>5</cp:revision>
  <dcterms:created xsi:type="dcterms:W3CDTF">2022-02-14T12:45:00Z</dcterms:created>
  <dcterms:modified xsi:type="dcterms:W3CDTF">2023-12-08T11:51:00Z</dcterms:modified>
</cp:coreProperties>
</file>