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8BB4374" w:rsidR="004B7494" w:rsidRPr="00DE1DC2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2">
              <w:rPr>
                <w:rFonts w:ascii="Times New Roman" w:hAnsi="Times New Roman" w:cs="Times New Roman"/>
                <w:sz w:val="24"/>
                <w:szCs w:val="24"/>
              </w:rPr>
              <w:t>Hastaya hızlı bir şekilde sıvı infüze istendiğinde basınç yöntemi kullanarak istenen etkiyi sağlayacak şekilde dizayn ve imal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374BFA86" w:rsidR="004B7494" w:rsidRPr="00CC1546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500 ml, 1000 ml, 3000 ml ölçülerde sıvıları iletmek amacı ile üretilmiş farklı tipleri mevcut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FD6C991" w14:textId="77777777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Basınç torbası materyali naylon kaplama termoplastik poliüretan malzemeden yapılmış olmalıdır.</w:t>
            </w:r>
          </w:p>
          <w:p w14:paraId="1DFFC5F3" w14:textId="77777777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Şişirme seti ergonomik olarak hızlı ve rahat kullanıma uygun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9C1EE" w14:textId="77777777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Tetikleyici hava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 xml:space="preserve">valfleri şişirilmiş </w:t>
            </w:r>
            <w:proofErr w:type="spellStart"/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cufftan</w:t>
            </w:r>
            <w:proofErr w:type="spellEnd"/>
            <w:r w:rsidRPr="00B430F9">
              <w:rPr>
                <w:rFonts w:ascii="Times New Roman" w:hAnsi="Times New Roman" w:cs="Times New Roman"/>
                <w:sz w:val="24"/>
                <w:szCs w:val="24"/>
              </w:rPr>
              <w:t xml:space="preserve"> hızlı bir hava çıkışı sağlamalıdır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71D2AE" w14:textId="17001EA5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Serum askısına takılmasını sağlayan kısmı sonradan monte edilmiş yapıda olmamal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ı, </w:t>
            </w:r>
            <w:r w:rsidR="005E253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umaşın devamı şeklinde olmalıdır.</w:t>
            </w:r>
          </w:p>
          <w:p w14:paraId="77AC2391" w14:textId="77777777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Basınç torbasının serum askısına takıldığı bölümün tasarımı, kopmaya ve herhangi bir dirence karşı daha dayanıklı olabilmesi için sonradan monteye izin vermeyecek şekilde kendinden yapılmış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D6105" w14:textId="77777777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Askıya asmak için IV torbalarına uygun kancası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DFD3A9" w14:textId="0F03EBD2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Basınç torbasının içine konan serumun, torbayı şişirmeden önce torbadan düşmesini engelleyen ve serumu tutan askısı olmalıdır</w:t>
            </w:r>
            <w:r w:rsidR="005E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C7C1E0" w14:textId="77777777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Sıvı seviyeleri balon materyali sayesinde izlenebilir ve bu materyal aynı zamanda sıvı torbasında kopma olması durumunda sıvı kalkanı olarak görev yapmalıdır.</w:t>
            </w:r>
          </w:p>
          <w:p w14:paraId="5F659327" w14:textId="1C4BE238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Güçlü, kıvrılmaz, kırılmaz ve esnek yapıda bir hortumu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B24C5" w14:textId="0BD9D680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 xml:space="preserve">Hortum üzerindeki manometre ile şişirme </w:t>
            </w:r>
            <w:proofErr w:type="spellStart"/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pua</w:t>
            </w:r>
            <w:r w:rsidR="005E253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B430F9">
              <w:rPr>
                <w:rFonts w:ascii="Times New Roman" w:hAnsi="Times New Roman" w:cs="Times New Roman"/>
                <w:sz w:val="24"/>
                <w:szCs w:val="24"/>
              </w:rPr>
              <w:t xml:space="preserve"> arasında üçlü musluk bulunmalıdır.</w:t>
            </w:r>
          </w:p>
          <w:p w14:paraId="4A4E7F18" w14:textId="77777777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Şişirme puarında bozulma olması durumunda, hızlı bir şekilde basıncın sağlanması için enjektör ile şişirmeye olanak sağlayan üçlü musluk olmalıdır.</w:t>
            </w:r>
          </w:p>
          <w:p w14:paraId="6E217879" w14:textId="77777777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Ürün tek el ile şişirilip söndürülebilmelidir.</w:t>
            </w:r>
          </w:p>
          <w:p w14:paraId="15179C44" w14:textId="3C1FD31E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Kalibrasyon sertifikalı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yanlışsız ölçüm yapabilen manometresi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D1CB" w14:textId="7C2E4BBF" w:rsidR="00195FEB" w:rsidRPr="00DE1DC2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Basıncı ölçen manometre göstergesi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az </w:t>
            </w: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E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mmHg</w:t>
            </w:r>
            <w:proofErr w:type="spellEnd"/>
            <w:r w:rsidRPr="00B430F9">
              <w:rPr>
                <w:rFonts w:ascii="Times New Roman" w:hAnsi="Times New Roman" w:cs="Times New Roman"/>
                <w:sz w:val="24"/>
                <w:szCs w:val="24"/>
              </w:rPr>
              <w:t xml:space="preserve"> değerleri arasında olmalıdır</w:t>
            </w:r>
            <w:r w:rsidR="005E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E862BD2" w14:textId="1D95BB4B" w:rsidR="00DE1DC2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 xml:space="preserve">Basınç torbasının kumaş yapısı temizlik ve dezenfeksiyon sonrası oluşabilecek kalıcı lekeleri göstermeyen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 </w:t>
            </w:r>
            <w:r w:rsidRPr="00B430F9">
              <w:rPr>
                <w:rFonts w:ascii="Times New Roman" w:hAnsi="Times New Roman" w:cs="Times New Roman"/>
                <w:sz w:val="24"/>
                <w:szCs w:val="24"/>
              </w:rPr>
              <w:t>renkte olmalıdır.</w:t>
            </w:r>
          </w:p>
          <w:p w14:paraId="143EE844" w14:textId="63A6D954" w:rsidR="00DE1DC2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DC2">
              <w:rPr>
                <w:rFonts w:ascii="Times New Roman" w:hAnsi="Times New Roman" w:cs="Times New Roman"/>
                <w:sz w:val="24"/>
                <w:szCs w:val="24"/>
              </w:rPr>
              <w:t>Manometre dış darbelere karşı dayanıklı yapıda korumalı materyalden yapılmış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EC4BCD" w14:textId="275F8B88" w:rsidR="00DE1DC2" w:rsidRPr="00B430F9" w:rsidRDefault="00DE1DC2" w:rsidP="00DE1DC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E2533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kaydı bulunmalıdır.</w:t>
            </w:r>
          </w:p>
          <w:p w14:paraId="1B153529" w14:textId="283F26B4" w:rsidR="00195FEB" w:rsidRPr="00CC1546" w:rsidRDefault="00195FEB" w:rsidP="00DE1DC2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B81D5" w14:textId="77777777" w:rsidR="004D65C4" w:rsidRDefault="004D65C4" w:rsidP="00CC1546">
      <w:pPr>
        <w:spacing w:after="0" w:line="240" w:lineRule="auto"/>
      </w:pPr>
      <w:r>
        <w:separator/>
      </w:r>
    </w:p>
  </w:endnote>
  <w:endnote w:type="continuationSeparator" w:id="0">
    <w:p w14:paraId="2CE5C358" w14:textId="77777777" w:rsidR="004D65C4" w:rsidRDefault="004D65C4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DBE4" w14:textId="77777777" w:rsidR="00842FB2" w:rsidRDefault="00842F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AA2D2" w14:textId="77777777" w:rsidR="00842FB2" w:rsidRDefault="00842F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4DB8" w14:textId="77777777" w:rsidR="00842FB2" w:rsidRDefault="00842F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3E0E2" w14:textId="77777777" w:rsidR="004D65C4" w:rsidRDefault="004D65C4" w:rsidP="00CC1546">
      <w:pPr>
        <w:spacing w:after="0" w:line="240" w:lineRule="auto"/>
      </w:pPr>
      <w:r>
        <w:separator/>
      </w:r>
    </w:p>
  </w:footnote>
  <w:footnote w:type="continuationSeparator" w:id="0">
    <w:p w14:paraId="5F0071A6" w14:textId="77777777" w:rsidR="004D65C4" w:rsidRDefault="004D65C4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1860" w14:textId="77777777" w:rsidR="00842FB2" w:rsidRDefault="00842F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7B8A" w14:textId="77777777" w:rsidR="00DE1DC2" w:rsidRPr="00F76322" w:rsidRDefault="00DE1DC2" w:rsidP="00DE1DC2">
    <w:pPr>
      <w:spacing w:before="120" w:after="120" w:line="360" w:lineRule="auto"/>
      <w:ind w:right="1303"/>
      <w:jc w:val="both"/>
      <w:rPr>
        <w:rFonts w:ascii="Times New Roman" w:hAnsi="Times New Roman" w:cs="Times New Roman"/>
        <w:b/>
        <w:bCs/>
        <w:sz w:val="24"/>
        <w:szCs w:val="24"/>
      </w:rPr>
    </w:pPr>
    <w:r w:rsidRPr="00F76322">
      <w:rPr>
        <w:rFonts w:ascii="Times New Roman" w:hAnsi="Times New Roman" w:cs="Times New Roman"/>
        <w:b/>
        <w:bCs/>
        <w:sz w:val="24"/>
        <w:szCs w:val="24"/>
      </w:rPr>
      <w:t>SMT4040 BASINÇ İNFÜZYON KAFI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E40B" w14:textId="77777777" w:rsidR="00842FB2" w:rsidRDefault="00842F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E13"/>
    <w:multiLevelType w:val="hybridMultilevel"/>
    <w:tmpl w:val="7DB28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133AF"/>
    <w:multiLevelType w:val="hybridMultilevel"/>
    <w:tmpl w:val="E9B8C8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61B8"/>
    <w:multiLevelType w:val="hybridMultilevel"/>
    <w:tmpl w:val="33FEE0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F284D"/>
    <w:multiLevelType w:val="hybridMultilevel"/>
    <w:tmpl w:val="A9989E6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65BE"/>
    <w:rsid w:val="00095E14"/>
    <w:rsid w:val="000D04A5"/>
    <w:rsid w:val="00104579"/>
    <w:rsid w:val="00195FEB"/>
    <w:rsid w:val="001A0D55"/>
    <w:rsid w:val="00205531"/>
    <w:rsid w:val="002618E3"/>
    <w:rsid w:val="002B66F4"/>
    <w:rsid w:val="00331203"/>
    <w:rsid w:val="00336300"/>
    <w:rsid w:val="004B7494"/>
    <w:rsid w:val="004D65C4"/>
    <w:rsid w:val="005614A9"/>
    <w:rsid w:val="005E2533"/>
    <w:rsid w:val="00804148"/>
    <w:rsid w:val="00842FB2"/>
    <w:rsid w:val="00936492"/>
    <w:rsid w:val="00A0594E"/>
    <w:rsid w:val="00A76582"/>
    <w:rsid w:val="00BA3150"/>
    <w:rsid w:val="00BD6076"/>
    <w:rsid w:val="00BF4EE4"/>
    <w:rsid w:val="00BF5AAE"/>
    <w:rsid w:val="00C56B98"/>
    <w:rsid w:val="00CC1546"/>
    <w:rsid w:val="00DE1DC2"/>
    <w:rsid w:val="00ED3775"/>
    <w:rsid w:val="00F76322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C111-2A7A-4B3D-8F46-D678D28C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4</cp:revision>
  <dcterms:created xsi:type="dcterms:W3CDTF">2022-06-22T11:12:00Z</dcterms:created>
  <dcterms:modified xsi:type="dcterms:W3CDTF">2024-12-02T12:35:00Z</dcterms:modified>
</cp:coreProperties>
</file>