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601E11">
        <w:trPr>
          <w:trHeight w:val="768"/>
        </w:trPr>
        <w:tc>
          <w:tcPr>
            <w:tcW w:w="1537" w:type="dxa"/>
          </w:tcPr>
          <w:p w14:paraId="6B57E4C5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397DD40C" w:rsidR="004B7494" w:rsidRPr="00F14EDC" w:rsidRDefault="00F1149D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inko</w:t>
            </w:r>
            <w:r w:rsidR="00465C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tinans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riski olan bölgelerde ve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perinal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iritasyona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karşı</w:t>
            </w:r>
            <w:r w:rsid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kullanıma uygun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 xml:space="preserve"> olmalı ve </w:t>
            </w:r>
            <w:r w:rsidR="00B033C3" w:rsidRPr="00F14EDC">
              <w:rPr>
                <w:rFonts w:ascii="Times New Roman" w:hAnsi="Times New Roman" w:cs="Times New Roman"/>
                <w:sz w:val="24"/>
                <w:szCs w:val="24"/>
              </w:rPr>
              <w:t>kalıcı bir bariyer oluş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>turmalıdır.</w:t>
            </w:r>
          </w:p>
        </w:tc>
      </w:tr>
      <w:tr w:rsidR="004B7494" w14:paraId="48B12155" w14:textId="77777777" w:rsidTr="00601E11">
        <w:trPr>
          <w:trHeight w:val="1109"/>
        </w:trPr>
        <w:tc>
          <w:tcPr>
            <w:tcW w:w="1537" w:type="dxa"/>
          </w:tcPr>
          <w:p w14:paraId="0A8AD5BF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0308837A" w14:textId="4EFA397C" w:rsidR="00102EED" w:rsidRDefault="00394C95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 xml:space="preserve">bariyer </w:t>
            </w:r>
            <w:r w:rsidR="00F1149D"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krem 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 xml:space="preserve"> bariyer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solüsyon şeklinde ürün tipleri </w:t>
            </w:r>
            <w:r w:rsidR="00E73129" w:rsidRPr="00F14EDC">
              <w:rPr>
                <w:rFonts w:ascii="Times New Roman" w:hAnsi="Times New Roman" w:cs="Times New Roman"/>
                <w:sz w:val="24"/>
                <w:szCs w:val="24"/>
              </w:rPr>
              <w:t>mevcut</w:t>
            </w:r>
            <w:r w:rsid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129" w:rsidRPr="00F14ED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1D8E40A" w14:textId="5BE4568B" w:rsidR="00394C95" w:rsidRPr="00102EED" w:rsidRDefault="00102EED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Bariyer krem ve bariyer solüsyonun 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 xml:space="preserve">farklı ölçülerde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çeşitl</w:t>
            </w:r>
            <w:r w:rsidR="00036EF1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76" w:rsidRPr="00F14ED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601E11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5C87730A" w14:textId="773DC546" w:rsidR="00036EF1" w:rsidRPr="00601E11" w:rsidRDefault="00394C95" w:rsidP="00601E11">
            <w:pPr>
              <w:spacing w:before="120" w:after="120" w:line="360" w:lineRule="auto"/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Bariyer </w:t>
            </w:r>
            <w:r w:rsidR="00227085"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krem:</w:t>
            </w:r>
          </w:p>
          <w:p w14:paraId="27ABD1FB" w14:textId="77777777" w:rsidR="00601E11" w:rsidRPr="00601E11" w:rsidRDefault="00D81975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1E11">
              <w:rPr>
                <w:rFonts w:ascii="Times New Roman" w:hAnsi="Times New Roman" w:cs="Times New Roman"/>
              </w:rPr>
              <w:t>Dimethicone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Water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Dicapryladipate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PPG (15) </w:t>
            </w:r>
            <w:proofErr w:type="spellStart"/>
            <w:r w:rsidRPr="00601E11">
              <w:rPr>
                <w:rFonts w:ascii="Times New Roman" w:hAnsi="Times New Roman" w:cs="Times New Roman"/>
              </w:rPr>
              <w:t>Staryl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Dipropyleme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Minaral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Ethylene</w:t>
            </w:r>
            <w:proofErr w:type="spellEnd"/>
            <w:r w:rsidRPr="00601E11">
              <w:rPr>
                <w:rFonts w:ascii="Times New Roman" w:hAnsi="Times New Roman" w:cs="Times New Roman"/>
              </w:rPr>
              <w:t>/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Acryljc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Acid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Copolymer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Diazolidinyl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Urea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Dimethicone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Water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Dicapryladipate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>, PPG ,</w:t>
            </w:r>
            <w:proofErr w:type="spellStart"/>
            <w:r w:rsidRPr="00601E11">
              <w:rPr>
                <w:rFonts w:ascii="Times New Roman" w:hAnsi="Times New Roman" w:cs="Times New Roman"/>
              </w:rPr>
              <w:t>Staryl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Dipropyleme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Minaral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Ethylene</w:t>
            </w:r>
            <w:proofErr w:type="spellEnd"/>
            <w:r w:rsidRPr="00601E11">
              <w:rPr>
                <w:rFonts w:ascii="Times New Roman" w:hAnsi="Times New Roman" w:cs="Times New Roman"/>
              </w:rPr>
              <w:t>/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Acryljc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Acid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Copolymer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Terpoymer,Parafin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Diazolidinyl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Urea</w:t>
            </w:r>
            <w:proofErr w:type="spellEnd"/>
            <w:r w:rsidRPr="00601E11">
              <w:rPr>
                <w:rFonts w:ascii="Times New Roman" w:hAnsi="Times New Roman" w:cs="Times New Roman"/>
              </w:rPr>
              <w:t>,</w:t>
            </w:r>
            <w:r w:rsid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butter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glycerin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sweet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almond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beeswax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dimethicone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alanin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serine, valine,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histidine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isoleucine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creatin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tocopheryl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acetate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olive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extract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d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panthanol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glycerl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laurate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decyl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oleate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cyclopentasiloxane</w:t>
            </w:r>
            <w:proofErr w:type="spellEnd"/>
            <w:r w:rsid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5DB" w:rsidRPr="00601E11">
              <w:rPr>
                <w:rFonts w:ascii="Times New Roman" w:hAnsi="Times New Roman" w:cs="Times New Roman"/>
              </w:rPr>
              <w:t>çinkooksit</w:t>
            </w:r>
            <w:proofErr w:type="spellEnd"/>
            <w:r w:rsidR="002415DB" w:rsidRPr="00601E11">
              <w:rPr>
                <w:rFonts w:ascii="Times New Roman" w:hAnsi="Times New Roman" w:cs="Times New Roman"/>
              </w:rPr>
              <w:t xml:space="preserve"> </w:t>
            </w:r>
            <w:r w:rsidRPr="00601E11">
              <w:rPr>
                <w:rFonts w:ascii="Times New Roman" w:hAnsi="Times New Roman" w:cs="Times New Roman"/>
              </w:rPr>
              <w:t>içermeli veya</w:t>
            </w:r>
            <w:r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E11">
              <w:rPr>
                <w:rFonts w:ascii="Times New Roman" w:hAnsi="Times New Roman" w:cs="Times New Roman"/>
                <w:bCs/>
              </w:rPr>
              <w:t>istenilen etkiyi yapabilecek farklı bir formüle sahip olmalıdır.</w:t>
            </w:r>
          </w:p>
          <w:p w14:paraId="019AF37A" w14:textId="77777777" w:rsidR="00601E11" w:rsidRPr="00601E11" w:rsidRDefault="003A5AAE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E11">
              <w:rPr>
                <w:rFonts w:ascii="Times New Roman" w:hAnsi="Times New Roman" w:cs="Times New Roman"/>
                <w:sz w:val="24"/>
                <w:szCs w:val="24"/>
              </w:rPr>
              <w:t>Vücut sıvılarına karşı kalıcı olmalı ve etkinliği en az 24 saat sürmesi için akrylate terpolymer içermeli ya da kalıcılığı klinik çalışmalar ile kanıtlanmış başka bir etken madde içermelidir.</w:t>
            </w:r>
          </w:p>
          <w:p w14:paraId="08BF680A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h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ipoalerjenik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C2C5F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araben</w:t>
            </w:r>
            <w:proofErr w:type="spellEnd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parfüm 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petrol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bazlı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maddeler içermemeli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, cildi tahriş etmemeli ve </w:t>
            </w:r>
            <w:proofErr w:type="spellStart"/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sitotoksik</w:t>
            </w:r>
            <w:proofErr w:type="spellEnd"/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olmamalıdır</w:t>
            </w:r>
            <w:r w:rsidR="00F14EDC" w:rsidRPr="00601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483B8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c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ildi nemlendirmeli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sıvıya maruz kaldığında etkisini yitirmemelidir.</w:t>
            </w:r>
          </w:p>
          <w:p w14:paraId="0BC7F3C7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laster</w:t>
            </w:r>
            <w:proofErr w:type="spellEnd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veya yara örtüsünün yapışmasını engellememeli, yapışma gücünü azaltmamalı, gerektiği hallerde üzerine </w:t>
            </w:r>
            <w:proofErr w:type="spellStart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flaster</w:t>
            </w:r>
            <w:proofErr w:type="spellEnd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yapışabilmelidir</w:t>
            </w:r>
            <w:r w:rsidR="00F14EDC" w:rsidRPr="00601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C528A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asta altı bezleriyle kullanıldığında hasta altı bezinin emiciliğini azaltmamalıdır.</w:t>
            </w:r>
          </w:p>
          <w:p w14:paraId="190902F5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etişkin hastalarda, çocuklar ve miadında doğan bebeklerde kullanılabilmelidir (Güvenli kullanım için bu özelik belgelendirilmelidir.)</w:t>
            </w:r>
          </w:p>
          <w:p w14:paraId="1B15D1CB" w14:textId="2636178A" w:rsidR="00195FEB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c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ildin nefes almasına izin vermeli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, cilt kıvrımları arasında kalıntı bırakmamalı ve ürünü ciltten uzaklaştırmak gerekmemelidir. </w:t>
            </w:r>
          </w:p>
        </w:tc>
      </w:tr>
      <w:tr w:rsidR="004B7494" w14:paraId="17A5157A" w14:textId="77777777" w:rsidTr="00601E11">
        <w:trPr>
          <w:trHeight w:val="1640"/>
        </w:trPr>
        <w:tc>
          <w:tcPr>
            <w:tcW w:w="1537" w:type="dxa"/>
          </w:tcPr>
          <w:p w14:paraId="0BD27979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AFC969F" w14:textId="08247BAB" w:rsidR="00987476" w:rsidRPr="00601E11" w:rsidRDefault="00E73129" w:rsidP="00601E11">
            <w:pPr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Bariyer </w:t>
            </w:r>
            <w:r w:rsidR="00C235BD"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solüsyon:</w:t>
            </w:r>
          </w:p>
          <w:p w14:paraId="1B9CABF4" w14:textId="00EBD4B5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olüsyon formunda</w:t>
            </w:r>
            <w:r w:rsidR="00784639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uygulama </w:t>
            </w:r>
            <w:proofErr w:type="spellStart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apli</w:t>
            </w:r>
            <w:r w:rsidR="00784639" w:rsidRPr="00601E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atörlü</w:t>
            </w:r>
            <w:proofErr w:type="spellEnd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ambalaj çeşitleri olmalıdır.</w:t>
            </w:r>
          </w:p>
          <w:p w14:paraId="05B3F75F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y</w:t>
            </w:r>
            <w:r w:rsidR="00987476" w:rsidRPr="00F14EDC">
              <w:rPr>
                <w:rStyle w:val="fontstyle01"/>
              </w:rPr>
              <w:t>etişkinler, çocuklar ve miadında doğan bebeklerde kullanıma uygun</w:t>
            </w:r>
            <w:r>
              <w:rPr>
                <w:rStyle w:val="fontstyle01"/>
              </w:rPr>
              <w:t xml:space="preserve"> </w:t>
            </w:r>
            <w:r w:rsidR="00987476" w:rsidRPr="00F14EDC">
              <w:rPr>
                <w:rStyle w:val="fontstyle01"/>
              </w:rPr>
              <w:t>olmalıdır.</w:t>
            </w:r>
          </w:p>
          <w:p w14:paraId="1C565E3B" w14:textId="77777777" w:rsid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Ürün a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krilik </w:t>
            </w:r>
            <w:proofErr w:type="spellStart"/>
            <w:r w:rsidR="00465C38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etrapolimer</w:t>
            </w:r>
            <w:proofErr w:type="spellEnd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içeriği ile 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C235BD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 da</w:t>
            </w:r>
            <w:r w:rsidR="00E73129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istenen etkiyi sağlayacak başka bir formülle</w:t>
            </w:r>
            <w:r w:rsidR="00E73129"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8463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ilt üzerinde </w:t>
            </w:r>
            <w:proofErr w:type="spellStart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elastomerik</w:t>
            </w:r>
            <w:proofErr w:type="spellEnd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bariyer oluşturarak uzun süre dayanıklılık ve bütünlük sağlayarak haftada 2 kez kullanıma uygun olmalıdır.</w:t>
            </w:r>
          </w:p>
          <w:p w14:paraId="7C3D7FC0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v</w:t>
            </w:r>
            <w:r w:rsidR="00A02276" w:rsidRPr="00F14EDC">
              <w:rPr>
                <w:rStyle w:val="fontstyle01"/>
              </w:rPr>
              <w:t>ücut sıvılarına karşı kalıcı ve dayanıklı olmalıdır.</w:t>
            </w:r>
          </w:p>
          <w:p w14:paraId="73715B94" w14:textId="77777777" w:rsid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1E11">
              <w:rPr>
                <w:rStyle w:val="fontstyle01"/>
              </w:rPr>
              <w:t>Ürün i</w:t>
            </w:r>
            <w:r w:rsidR="00E73129" w:rsidRPr="00601E11">
              <w:rPr>
                <w:rStyle w:val="fontstyle01"/>
              </w:rPr>
              <w:t>çeriğindeki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formül sayesinde hasarlı, nemli ve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ıslak cilde yapışmayı sağlamalıdır. </w:t>
            </w:r>
          </w:p>
          <w:p w14:paraId="7A18F8C7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Ürün, k</w:t>
            </w:r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üçük kanamayı ve </w:t>
            </w:r>
            <w:proofErr w:type="spellStart"/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seröz</w:t>
            </w:r>
            <w:proofErr w:type="spellEnd"/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sıvı akıntısını kontrol etmeye yardımcı olmalıdır.</w:t>
            </w:r>
          </w:p>
          <w:p w14:paraId="1825F7B7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te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 kullanımlık </w:t>
            </w:r>
            <w:proofErr w:type="spellStart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aplikatör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AE3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içinde teslim edilmeli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B5AE3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sayede çapraz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kontaminasyon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riskini azaltmalıdır.</w:t>
            </w:r>
          </w:p>
          <w:p w14:paraId="306F395E" w14:textId="7F29A5BE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 kullanımlık </w:t>
            </w:r>
            <w:r w:rsidR="00465C38" w:rsidRPr="002F7BBB">
              <w:rPr>
                <w:rFonts w:ascii="Times New Roman" w:hAnsi="Times New Roman" w:cs="Times New Roman"/>
                <w:sz w:val="24"/>
                <w:szCs w:val="24"/>
              </w:rPr>
              <w:t>3ml(±0.3)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 solüsyon içeren </w:t>
            </w:r>
            <w:proofErr w:type="spellStart"/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aplikatör</w:t>
            </w:r>
            <w:proofErr w:type="spellEnd"/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içindeki ürün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25cmx25cm’lik bir alanda kullanılabil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melidir.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B5486A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stomilerin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tüplerin, fistüllerin ve drenlerin çevresindeki orta ve şiddetli cilt hasarlarını ve ulaşılması zor bölgelerdeki yüzeysel cilt yaralanmalarını önlemek için kullanıma uygun olmalıdır. </w:t>
            </w:r>
          </w:p>
          <w:p w14:paraId="09E3D031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nkontinans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alakalı dermatitleri 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yileştirmeyi destekleyen ve</w:t>
            </w:r>
            <w:r w:rsidR="00465C38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ağrının azalmasına yardımcı olan koruyucu bir ortam oluşturmalı</w:t>
            </w:r>
            <w:r w:rsidR="009874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dır.</w:t>
            </w:r>
          </w:p>
          <w:p w14:paraId="43CC2E68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nkontinans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alakalı dermatitlere bağlı gelişen ağrıları azalttığını bilimsel çalışma ile desteklemelidir.</w:t>
            </w:r>
          </w:p>
          <w:p w14:paraId="1E6FDB52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Ürün c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iltten uzaklaştırma gerektirmeden kolay temizle</w:t>
            </w:r>
            <w:r w:rsidR="00E73129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nebilmelidir.</w:t>
            </w:r>
          </w:p>
          <w:p w14:paraId="5E571ADF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c</w:t>
            </w:r>
            <w:r w:rsidR="00A02276" w:rsidRPr="00F14EDC">
              <w:rPr>
                <w:rStyle w:val="fontstyle01"/>
              </w:rPr>
              <w:t xml:space="preserve">ilde uygulandıktan sonra </w:t>
            </w:r>
            <w:r w:rsidR="00C235BD" w:rsidRPr="00F14EDC">
              <w:rPr>
                <w:rStyle w:val="fontstyle01"/>
              </w:rPr>
              <w:t>hemen emilebilmeli ve</w:t>
            </w:r>
            <w:r w:rsidR="00A02276" w:rsidRPr="00F14EDC">
              <w:rPr>
                <w:rStyle w:val="fontstyle01"/>
              </w:rPr>
              <w:t xml:space="preserve"> ciltte yağlı bir tabaka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02276" w:rsidRPr="00F14EDC">
              <w:rPr>
                <w:rStyle w:val="fontstyle01"/>
              </w:rPr>
              <w:t>oluşturmamalıdır.</w:t>
            </w:r>
          </w:p>
          <w:p w14:paraId="2C537553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 xml:space="preserve">Ürün </w:t>
            </w:r>
            <w:proofErr w:type="spellStart"/>
            <w:r>
              <w:rPr>
                <w:rStyle w:val="fontstyle01"/>
              </w:rPr>
              <w:t>f</w:t>
            </w:r>
            <w:r w:rsidR="00A02276" w:rsidRPr="00F14EDC">
              <w:rPr>
                <w:rStyle w:val="fontstyle01"/>
              </w:rPr>
              <w:t>laster</w:t>
            </w:r>
            <w:proofErr w:type="spellEnd"/>
            <w:r w:rsidR="00A02276" w:rsidRPr="00F14EDC">
              <w:rPr>
                <w:rStyle w:val="fontstyle01"/>
              </w:rPr>
              <w:t xml:space="preserve"> ve yara örtülerinin cilde yapışmasını engellememelidir.</w:t>
            </w:r>
          </w:p>
          <w:p w14:paraId="256935BB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c</w:t>
            </w:r>
            <w:r w:rsidR="00A02276" w:rsidRPr="00F14EDC">
              <w:rPr>
                <w:rStyle w:val="fontstyle01"/>
              </w:rPr>
              <w:t xml:space="preserve">ildin nefes almasına izin </w:t>
            </w:r>
            <w:r w:rsidR="00C235BD" w:rsidRPr="00F14EDC">
              <w:rPr>
                <w:rStyle w:val="fontstyle01"/>
              </w:rPr>
              <w:t>vermeli, doğal ya da kauçuk lateks içermemelidir.</w:t>
            </w:r>
          </w:p>
          <w:p w14:paraId="18481E2D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h</w:t>
            </w:r>
            <w:r w:rsidR="00A02276" w:rsidRPr="00F14EDC">
              <w:rPr>
                <w:rStyle w:val="fontstyle01"/>
              </w:rPr>
              <w:t>asta alt bezleri tarafından emilmemeli ve hasta alt bezlerinin emiciliğini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02276" w:rsidRPr="00F14EDC">
              <w:rPr>
                <w:rStyle w:val="fontstyle01"/>
              </w:rPr>
              <w:t>azaltmamalıdır.</w:t>
            </w:r>
          </w:p>
          <w:p w14:paraId="09D5ADED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 xml:space="preserve">Ürün </w:t>
            </w:r>
            <w:proofErr w:type="spellStart"/>
            <w:r>
              <w:rPr>
                <w:rStyle w:val="fontstyle01"/>
              </w:rPr>
              <w:t>p</w:t>
            </w:r>
            <w:r w:rsidR="00A02276" w:rsidRPr="00F14EDC">
              <w:rPr>
                <w:rStyle w:val="fontstyle01"/>
              </w:rPr>
              <w:t>araben</w:t>
            </w:r>
            <w:proofErr w:type="spellEnd"/>
            <w:r w:rsidR="00A02276" w:rsidRPr="00F14EDC">
              <w:rPr>
                <w:rStyle w:val="fontstyle01"/>
              </w:rPr>
              <w:t xml:space="preserve">, </w:t>
            </w:r>
            <w:r w:rsidR="00C235BD" w:rsidRPr="00F14EDC">
              <w:rPr>
                <w:rStyle w:val="fontstyle01"/>
              </w:rPr>
              <w:t>koku</w:t>
            </w:r>
            <w:r>
              <w:rPr>
                <w:rStyle w:val="fontstyle01"/>
              </w:rPr>
              <w:t xml:space="preserve">, </w:t>
            </w:r>
            <w:r w:rsidR="00A02276" w:rsidRPr="00F14EDC">
              <w:rPr>
                <w:rStyle w:val="fontstyle01"/>
              </w:rPr>
              <w:t>alkol içermemeli</w:t>
            </w:r>
            <w:r w:rsidR="00C94070">
              <w:rPr>
                <w:rStyle w:val="fontstyle01"/>
              </w:rPr>
              <w:t xml:space="preserve"> ve</w:t>
            </w:r>
            <w:r w:rsidR="00A02276" w:rsidRPr="00F14EDC">
              <w:rPr>
                <w:rStyle w:val="fontstyle01"/>
              </w:rPr>
              <w:t xml:space="preserve"> cildi tahriş etmemelidir.</w:t>
            </w:r>
          </w:p>
          <w:p w14:paraId="1B153529" w14:textId="3513B334" w:rsidR="00A02276" w:rsidRPr="002F7BBB" w:rsidRDefault="00C235BD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kullanım yeri </w:t>
            </w:r>
            <w:r w:rsid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F7BBB">
              <w:t xml:space="preserve">e </w:t>
            </w: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amacı nedeni ile en az </w:t>
            </w:r>
            <w:proofErr w:type="spellStart"/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</w:t>
            </w:r>
            <w:r w:rsidR="009874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2A </w:t>
            </w: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sınıfına tabi olmalıdır.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2276" w14:paraId="1D1C1963" w14:textId="77777777" w:rsidTr="002F7BBB">
        <w:trPr>
          <w:trHeight w:val="1640"/>
        </w:trPr>
        <w:tc>
          <w:tcPr>
            <w:tcW w:w="1537" w:type="dxa"/>
          </w:tcPr>
          <w:p w14:paraId="4E26A21F" w14:textId="77777777" w:rsidR="00A02276" w:rsidRPr="004B7494" w:rsidRDefault="00A02276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3E149BE" w14:textId="77777777" w:rsidR="00A02276" w:rsidRPr="004B7494" w:rsidRDefault="00A02276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E61724C" w14:textId="6BB6982B" w:rsidR="002415DB" w:rsidRPr="002F7BBB" w:rsidRDefault="00B033C3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ambalajı veya kutu üzerinde üretim yeri, son kullanma tarihi, lot numarası, okunaklı ve bozulmayacak tarzda belirtilmelidir. Bu bilgiler yapıştırma etiket olmamalıdır, baskılı olmalıdır. </w:t>
            </w:r>
          </w:p>
          <w:p w14:paraId="64D6BCF6" w14:textId="3B4785C9" w:rsidR="00B033C3" w:rsidRPr="002F7BBB" w:rsidRDefault="00B033C3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sz w:val="24"/>
                <w:szCs w:val="24"/>
              </w:rPr>
              <w:t>Ürün tekli ambalajda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FAB9" w14:textId="77777777" w:rsidR="00D61AF2" w:rsidRDefault="00D61AF2" w:rsidP="00A02276">
      <w:pPr>
        <w:spacing w:after="0" w:line="240" w:lineRule="auto"/>
      </w:pPr>
      <w:r>
        <w:separator/>
      </w:r>
    </w:p>
  </w:endnote>
  <w:endnote w:type="continuationSeparator" w:id="0">
    <w:p w14:paraId="6B1D3C76" w14:textId="77777777" w:rsidR="00D61AF2" w:rsidRDefault="00D61AF2" w:rsidP="00A0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8288" w14:textId="77777777" w:rsidR="002F7BBB" w:rsidRDefault="002F7B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A994" w14:textId="77777777" w:rsidR="002F7BBB" w:rsidRDefault="002F7B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EEDD6" w14:textId="77777777" w:rsidR="002F7BBB" w:rsidRDefault="002F7B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D8E7C" w14:textId="77777777" w:rsidR="00D61AF2" w:rsidRDefault="00D61AF2" w:rsidP="00A02276">
      <w:pPr>
        <w:spacing w:after="0" w:line="240" w:lineRule="auto"/>
      </w:pPr>
      <w:r>
        <w:separator/>
      </w:r>
    </w:p>
  </w:footnote>
  <w:footnote w:type="continuationSeparator" w:id="0">
    <w:p w14:paraId="6256ADBD" w14:textId="77777777" w:rsidR="00D61AF2" w:rsidRDefault="00D61AF2" w:rsidP="00A0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2D35" w14:textId="77777777" w:rsidR="002F7BBB" w:rsidRDefault="002F7B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4C5C" w14:textId="26D6B646" w:rsidR="00C235BD" w:rsidRPr="002559FB" w:rsidRDefault="00C235BD" w:rsidP="002559FB">
    <w:pPr>
      <w:spacing w:before="120" w:after="120" w:line="360" w:lineRule="auto"/>
      <w:ind w:right="948"/>
      <w:jc w:val="both"/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</w:pPr>
    <w:r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>SMT3975</w:t>
    </w:r>
    <w:r w:rsidR="00465C38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 xml:space="preserve"> </w:t>
    </w:r>
    <w:r w:rsidR="00465C38"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>BARİYER</w:t>
    </w:r>
    <w:r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 xml:space="preserve"> KREMİ/SOLÜSYONU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A238" w14:textId="77777777" w:rsidR="002F7BBB" w:rsidRDefault="002F7B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58405B8"/>
    <w:lvl w:ilvl="0" w:tplc="C5A607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56207"/>
    <w:multiLevelType w:val="hybridMultilevel"/>
    <w:tmpl w:val="F064F0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4A7D96"/>
    <w:multiLevelType w:val="hybridMultilevel"/>
    <w:tmpl w:val="892E22DE"/>
    <w:lvl w:ilvl="0" w:tplc="4D8A0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7A43"/>
    <w:multiLevelType w:val="hybridMultilevel"/>
    <w:tmpl w:val="42DC5B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E2D2C"/>
    <w:multiLevelType w:val="hybridMultilevel"/>
    <w:tmpl w:val="8E5A7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861F1"/>
    <w:multiLevelType w:val="hybridMultilevel"/>
    <w:tmpl w:val="D018C3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B7E"/>
    <w:multiLevelType w:val="hybridMultilevel"/>
    <w:tmpl w:val="378EB55A"/>
    <w:lvl w:ilvl="0" w:tplc="4D8A0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3217C"/>
    <w:multiLevelType w:val="hybridMultilevel"/>
    <w:tmpl w:val="ACEE9D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6EF1"/>
    <w:rsid w:val="000D04A5"/>
    <w:rsid w:val="000D74C7"/>
    <w:rsid w:val="00102EED"/>
    <w:rsid w:val="00104579"/>
    <w:rsid w:val="00195FEB"/>
    <w:rsid w:val="00227085"/>
    <w:rsid w:val="002415DB"/>
    <w:rsid w:val="002559FB"/>
    <w:rsid w:val="002618E3"/>
    <w:rsid w:val="002B66F4"/>
    <w:rsid w:val="002F7BBB"/>
    <w:rsid w:val="00331203"/>
    <w:rsid w:val="00342330"/>
    <w:rsid w:val="00350C30"/>
    <w:rsid w:val="00364AB1"/>
    <w:rsid w:val="00394C95"/>
    <w:rsid w:val="003A5AAE"/>
    <w:rsid w:val="003D045D"/>
    <w:rsid w:val="00456958"/>
    <w:rsid w:val="00465C38"/>
    <w:rsid w:val="004B7494"/>
    <w:rsid w:val="00601E11"/>
    <w:rsid w:val="00614924"/>
    <w:rsid w:val="00637567"/>
    <w:rsid w:val="0067044E"/>
    <w:rsid w:val="00696A0D"/>
    <w:rsid w:val="00784639"/>
    <w:rsid w:val="0080171F"/>
    <w:rsid w:val="00833ABB"/>
    <w:rsid w:val="008B17DB"/>
    <w:rsid w:val="008B5AE3"/>
    <w:rsid w:val="008E7B37"/>
    <w:rsid w:val="008F4589"/>
    <w:rsid w:val="00900F3E"/>
    <w:rsid w:val="00936492"/>
    <w:rsid w:val="00987476"/>
    <w:rsid w:val="009D5F60"/>
    <w:rsid w:val="00A02276"/>
    <w:rsid w:val="00A0594E"/>
    <w:rsid w:val="00A44F75"/>
    <w:rsid w:val="00A76582"/>
    <w:rsid w:val="00B033C3"/>
    <w:rsid w:val="00B76104"/>
    <w:rsid w:val="00B80E94"/>
    <w:rsid w:val="00BA3150"/>
    <w:rsid w:val="00BD6076"/>
    <w:rsid w:val="00BF4EE4"/>
    <w:rsid w:val="00BF5AAE"/>
    <w:rsid w:val="00C235BD"/>
    <w:rsid w:val="00C80160"/>
    <w:rsid w:val="00C94070"/>
    <w:rsid w:val="00D61AF2"/>
    <w:rsid w:val="00D81975"/>
    <w:rsid w:val="00DB0237"/>
    <w:rsid w:val="00E73129"/>
    <w:rsid w:val="00ED3775"/>
    <w:rsid w:val="00EE6D10"/>
    <w:rsid w:val="00F1149D"/>
    <w:rsid w:val="00F14EDC"/>
    <w:rsid w:val="00F82E32"/>
    <w:rsid w:val="00FA377B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276"/>
  </w:style>
  <w:style w:type="paragraph" w:styleId="AltBilgi">
    <w:name w:val="footer"/>
    <w:basedOn w:val="Normal"/>
    <w:link w:val="AltBilgiChar"/>
    <w:uiPriority w:val="99"/>
    <w:unhideWhenUsed/>
    <w:rsid w:val="00A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276"/>
  </w:style>
  <w:style w:type="character" w:customStyle="1" w:styleId="fontstyle01">
    <w:name w:val="fontstyle01"/>
    <w:basedOn w:val="VarsaylanParagrafYazTipi"/>
    <w:rsid w:val="00A022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FCE1-AED5-43EA-A043-7479F282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2025-08-05T12:14:00Z</dcterms:created>
  <dcterms:modified xsi:type="dcterms:W3CDTF">2026-06-23T05:47:00Z</dcterms:modified>
</cp:coreProperties>
</file>