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40F18" w:rsidRDefault="00E416AE" w:rsidP="00D40F18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41FB2">
              <w:rPr>
                <w:rFonts w:ascii="Times New Roman" w:hAnsi="Times New Roman" w:cs="Times New Roman"/>
                <w:sz w:val="24"/>
                <w:szCs w:val="24"/>
              </w:rPr>
              <w:t>orakolomber</w:t>
            </w:r>
            <w:proofErr w:type="spellEnd"/>
            <w:r w:rsidR="00541FB2">
              <w:rPr>
                <w:rFonts w:ascii="Times New Roman" w:hAnsi="Times New Roman" w:cs="Times New Roman"/>
                <w:sz w:val="24"/>
                <w:szCs w:val="24"/>
              </w:rPr>
              <w:t xml:space="preserve"> bölgede</w:t>
            </w:r>
            <w:r w:rsidR="00D40F18">
              <w:rPr>
                <w:rFonts w:ascii="Times New Roman" w:hAnsi="Times New Roman" w:cs="Times New Roman"/>
                <w:sz w:val="24"/>
                <w:szCs w:val="24"/>
              </w:rPr>
              <w:t xml:space="preserve"> kullanılmalıdır.</w:t>
            </w:r>
          </w:p>
          <w:p w:rsidR="00D40F18" w:rsidRPr="00D40F18" w:rsidRDefault="00E416AE" w:rsidP="00D40F18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40F18" w:rsidRPr="00D40F18">
              <w:rPr>
                <w:rFonts w:ascii="Times New Roman" w:hAnsi="Times New Roman" w:cs="Times New Roman"/>
                <w:sz w:val="24"/>
                <w:szCs w:val="24"/>
              </w:rPr>
              <w:t xml:space="preserve"> dizaynı </w:t>
            </w:r>
            <w:proofErr w:type="spellStart"/>
            <w:r w:rsidR="00D40F18" w:rsidRPr="00D40F18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="00D40F18" w:rsidRPr="00D40F18">
              <w:rPr>
                <w:rFonts w:ascii="Times New Roman" w:hAnsi="Times New Roman" w:cs="Times New Roman"/>
                <w:sz w:val="24"/>
                <w:szCs w:val="24"/>
              </w:rPr>
              <w:t xml:space="preserve"> cerrahi yaklaşıma uygun olmalıdır.</w:t>
            </w:r>
          </w:p>
        </w:tc>
      </w:tr>
      <w:tr w:rsidR="004B7494" w:rsidTr="00E416AE">
        <w:trPr>
          <w:trHeight w:val="1039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416AE" w:rsidRDefault="00E416AE" w:rsidP="00D40F1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40F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40F18">
              <w:rPr>
                <w:rFonts w:ascii="Times New Roman" w:hAnsi="Times New Roman" w:cs="Times New Roman"/>
                <w:sz w:val="24"/>
                <w:szCs w:val="24"/>
              </w:rPr>
              <w:t xml:space="preserve">itanyum </w:t>
            </w:r>
            <w:proofErr w:type="spellStart"/>
            <w:r w:rsidR="00D40F18">
              <w:rPr>
                <w:rFonts w:ascii="Times New Roman" w:hAnsi="Times New Roman" w:cs="Times New Roman"/>
                <w:sz w:val="24"/>
                <w:szCs w:val="24"/>
              </w:rPr>
              <w:t>metaryalden</w:t>
            </w:r>
            <w:proofErr w:type="spellEnd"/>
            <w:r w:rsidR="00D40F18"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olmalıdır.</w:t>
            </w:r>
          </w:p>
          <w:p w:rsidR="004B7494" w:rsidRPr="00E416AE" w:rsidRDefault="00E416AE" w:rsidP="00D40F1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6AE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8212A" w:rsidRPr="00D8212A" w:rsidRDefault="00E416AE" w:rsidP="00D8212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D40F18">
              <w:rPr>
                <w:rFonts w:ascii="Times New Roman" w:hAnsi="Times New Roman" w:cs="Times New Roman"/>
                <w:sz w:val="24"/>
                <w:szCs w:val="24"/>
              </w:rPr>
              <w:t>CT ve MR uyumlu olmalıdır.</w:t>
            </w:r>
          </w:p>
          <w:p w:rsidR="00E66D47" w:rsidRDefault="00E416AE" w:rsidP="00E66D4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4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6D47">
              <w:rPr>
                <w:rFonts w:ascii="Times New Roman" w:hAnsi="Times New Roman" w:cs="Times New Roman"/>
                <w:sz w:val="24"/>
                <w:szCs w:val="24"/>
              </w:rPr>
              <w:t>vida başlarına uyumlu olmalıdır.</w:t>
            </w:r>
          </w:p>
          <w:p w:rsidR="00D40F18" w:rsidRPr="004B7494" w:rsidRDefault="00D40F18" w:rsidP="00E66D4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B4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 w:rsidR="00E66D47" w:rsidRPr="00A238B4">
              <w:rPr>
                <w:rFonts w:ascii="Times New Roman" w:hAnsi="Times New Roman" w:cs="Times New Roman"/>
                <w:sz w:val="24"/>
                <w:szCs w:val="24"/>
              </w:rPr>
              <w:t>in tüm parçaları birbiri ile uyumlu ve aynı marka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416AE" w:rsidRPr="00E24284" w:rsidRDefault="00E416AE" w:rsidP="00E416AE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Ürün, orijinal ambalajında, steril </w:t>
            </w:r>
            <w:bookmarkStart w:id="0" w:name="_GoBack"/>
            <w:bookmarkEnd w:id="0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pakette veya sterilizasyonu sağlayabilecek uygun set içerisinde hazır olmalıdır.</w:t>
            </w:r>
          </w:p>
          <w:p w:rsidR="00E416AE" w:rsidRPr="00E24284" w:rsidRDefault="00E416AE" w:rsidP="00E416A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:rsidR="00E416AE" w:rsidRPr="00F71FD1" w:rsidRDefault="00E416AE" w:rsidP="00E416AE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95FEB" w:rsidRPr="004B7494" w:rsidRDefault="00E416AE" w:rsidP="00E416AE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BFD" w:rsidRDefault="00004BFD" w:rsidP="00D40F18">
      <w:pPr>
        <w:spacing w:after="0" w:line="240" w:lineRule="auto"/>
      </w:pPr>
      <w:r>
        <w:separator/>
      </w:r>
    </w:p>
  </w:endnote>
  <w:endnote w:type="continuationSeparator" w:id="0">
    <w:p w:rsidR="00004BFD" w:rsidRDefault="00004BFD" w:rsidP="00D4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9833067"/>
      <w:docPartObj>
        <w:docPartGallery w:val="Page Numbers (Bottom of Page)"/>
        <w:docPartUnique/>
      </w:docPartObj>
    </w:sdtPr>
    <w:sdtEndPr/>
    <w:sdtContent>
      <w:p w:rsidR="00D40F18" w:rsidRDefault="00D40F1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12A">
          <w:rPr>
            <w:noProof/>
          </w:rPr>
          <w:t>1</w:t>
        </w:r>
        <w:r>
          <w:fldChar w:fldCharType="end"/>
        </w:r>
      </w:p>
    </w:sdtContent>
  </w:sdt>
  <w:p w:rsidR="00D40F18" w:rsidRDefault="00D40F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BFD" w:rsidRDefault="00004BFD" w:rsidP="00D40F18">
      <w:pPr>
        <w:spacing w:after="0" w:line="240" w:lineRule="auto"/>
      </w:pPr>
      <w:r>
        <w:separator/>
      </w:r>
    </w:p>
  </w:footnote>
  <w:footnote w:type="continuationSeparator" w:id="0">
    <w:p w:rsidR="00004BFD" w:rsidRDefault="00004BFD" w:rsidP="00D4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F18" w:rsidRDefault="00BF4EF5">
    <w:pPr>
      <w:pStyle w:val="stBilgi"/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SMT3874-</w:t>
    </w:r>
    <w:r w:rsidR="00E416AE" w:rsidRPr="00E416A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E416AE" w:rsidRPr="005B2A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TORAKOLOMBER ANTERİOR</w:t>
    </w:r>
    <w:r w:rsidR="00E416A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E416AE" w:rsidRPr="005B2A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D40F18" w:rsidRPr="005B2A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TRANSVERS PUL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5FBAE94C"/>
    <w:lvl w:ilvl="0" w:tplc="C8AE46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4BFD"/>
    <w:rsid w:val="000D04A5"/>
    <w:rsid w:val="000E3FD3"/>
    <w:rsid w:val="00104579"/>
    <w:rsid w:val="00195FEB"/>
    <w:rsid w:val="002618E3"/>
    <w:rsid w:val="002B66F4"/>
    <w:rsid w:val="003223D6"/>
    <w:rsid w:val="00331203"/>
    <w:rsid w:val="00456DF4"/>
    <w:rsid w:val="004B7494"/>
    <w:rsid w:val="004C7A6E"/>
    <w:rsid w:val="00541FB2"/>
    <w:rsid w:val="00570D20"/>
    <w:rsid w:val="005B2AC4"/>
    <w:rsid w:val="005E3833"/>
    <w:rsid w:val="00634625"/>
    <w:rsid w:val="00675FE0"/>
    <w:rsid w:val="006F4BCB"/>
    <w:rsid w:val="009218BD"/>
    <w:rsid w:val="00936492"/>
    <w:rsid w:val="009723D9"/>
    <w:rsid w:val="00A0594E"/>
    <w:rsid w:val="00A238B4"/>
    <w:rsid w:val="00A76582"/>
    <w:rsid w:val="00AB6199"/>
    <w:rsid w:val="00AD26F8"/>
    <w:rsid w:val="00BA3150"/>
    <w:rsid w:val="00BD6076"/>
    <w:rsid w:val="00BF4EE4"/>
    <w:rsid w:val="00BF4EF5"/>
    <w:rsid w:val="00BF5AAE"/>
    <w:rsid w:val="00C52494"/>
    <w:rsid w:val="00D40F18"/>
    <w:rsid w:val="00D77578"/>
    <w:rsid w:val="00D8212A"/>
    <w:rsid w:val="00E416AE"/>
    <w:rsid w:val="00E66D47"/>
    <w:rsid w:val="00EF00EA"/>
    <w:rsid w:val="00F00A5E"/>
    <w:rsid w:val="00F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4DD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D4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0F18"/>
  </w:style>
  <w:style w:type="paragraph" w:styleId="AltBilgi">
    <w:name w:val="footer"/>
    <w:basedOn w:val="Normal"/>
    <w:link w:val="AltBilgiChar"/>
    <w:uiPriority w:val="99"/>
    <w:unhideWhenUsed/>
    <w:rsid w:val="00D4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ABB2-E6A2-41ED-847E-C36E3660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2024-02-13T11:53:00Z</dcterms:created>
  <dcterms:modified xsi:type="dcterms:W3CDTF">2024-02-13T11:53:00Z</dcterms:modified>
</cp:coreProperties>
</file>