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70CD5" w14:paraId="5791AC46" w14:textId="77777777" w:rsidTr="003C34E3">
        <w:trPr>
          <w:trHeight w:val="1351"/>
        </w:trPr>
        <w:tc>
          <w:tcPr>
            <w:tcW w:w="1537" w:type="dxa"/>
          </w:tcPr>
          <w:p w14:paraId="6B57E4C5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10826F96" w:rsidR="004B7494" w:rsidRPr="00170CD5" w:rsidRDefault="00E065A4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 cerrahi ve medikal uygulamalarda kullanılmak amacıyla üretilmiş olmalıdır.</w:t>
            </w:r>
          </w:p>
        </w:tc>
      </w:tr>
      <w:tr w:rsidR="004B7494" w:rsidRPr="00170CD5" w14:paraId="48B12155" w14:textId="77777777" w:rsidTr="003C34E3">
        <w:trPr>
          <w:trHeight w:val="1640"/>
        </w:trPr>
        <w:tc>
          <w:tcPr>
            <w:tcW w:w="1537" w:type="dxa"/>
          </w:tcPr>
          <w:p w14:paraId="0A8AD5BF" w14:textId="03D8D2AA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69A67ED5" w14:textId="617121E8" w:rsidR="00895DBD" w:rsidRPr="00170CD5" w:rsidRDefault="00895DBD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hidrofil hale getirilmiş %100 pamuk ipliğinden imal edilmiş veya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) çeşitleri olmalıdır.</w:t>
            </w:r>
          </w:p>
          <w:p w14:paraId="159CDF98" w14:textId="04F31FDE" w:rsidR="009C3530" w:rsidRPr="00170CD5" w:rsidRDefault="009C3530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Ürünün steril</w:t>
            </w:r>
            <w:r w:rsidR="00E065A4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895DBD" w:rsidRPr="00170CD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4CF8B66E" w14:textId="4E6C7708" w:rsidR="009C3530" w:rsidRPr="00170CD5" w:rsidRDefault="009C3530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(x-ray) ve</w:t>
            </w:r>
            <w:r w:rsidR="00895DBD" w:rsidRPr="00170CD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) çeşitleri olmalıdır.</w:t>
            </w:r>
          </w:p>
          <w:p w14:paraId="11D8E40A" w14:textId="5F97FA64" w:rsidR="00275DA5" w:rsidRPr="00170CD5" w:rsidRDefault="00BC0383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Ürünün her çeşidi; 8-12-16 kattan oluşmalı ve 5*5cm, 7,5*7,5cm, 10*10cm, 8*18cm ebatlarından biri olmalıdır.</w:t>
            </w:r>
          </w:p>
        </w:tc>
      </w:tr>
      <w:tr w:rsidR="004B7494" w:rsidRPr="00170CD5" w14:paraId="2F1E0A46" w14:textId="77777777" w:rsidTr="003C34E3">
        <w:trPr>
          <w:trHeight w:val="1640"/>
        </w:trPr>
        <w:tc>
          <w:tcPr>
            <w:tcW w:w="1537" w:type="dxa"/>
          </w:tcPr>
          <w:p w14:paraId="4E58A194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FE47046" w14:textId="3D13F93F" w:rsidR="00E560F2" w:rsidRPr="00170CD5" w:rsidRDefault="00A035C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>kenarları</w:t>
            </w:r>
            <w:r w:rsidR="00AA56A7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tamamen içte kalacak şekilde cerrahi katlama yöntemi kullanılarak imal edilmiş olmalıdır.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F508D8" w14:textId="029A49FA" w:rsidR="006E25B5" w:rsidRPr="00170CD5" w:rsidRDefault="006E25B5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 (altında ve üstünde), görünür kalınlıkta ve her katında dikilmiş veya dokunmuş olmalı, kullanım esnasında kopmamalı, kolay çıkmamalı ve tiftiklenmemelidir.</w:t>
            </w:r>
          </w:p>
          <w:p w14:paraId="698748DA" w14:textId="41732F94" w:rsidR="00BD056F" w:rsidRPr="00170CD5" w:rsidRDefault="00BD056F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189B5029" w14:textId="3474AA4B" w:rsidR="00007467" w:rsidRPr="00170CD5" w:rsidRDefault="0000746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dikilmiş</w:t>
            </w:r>
            <w:r w:rsidR="00DE1D4B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veya dokunmuş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olmalı, kullanım esnasında kopmamalı, kolay çıkmamalı ve tiftiklenme</w:t>
            </w:r>
            <w:r w:rsidR="003C34E3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melidir. </w:t>
            </w:r>
          </w:p>
          <w:p w14:paraId="54E993E9" w14:textId="77777777" w:rsidR="004A026B" w:rsidRPr="00170CD5" w:rsidRDefault="004A026B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pamuklu tiplerinde kullanılan gazlı bezin 1 cm² deki toplam iplik (tel) sayısı 18(±1) tel olmalıdır. </w:t>
            </w:r>
          </w:p>
          <w:p w14:paraId="2C35D772" w14:textId="0D536F82" w:rsidR="00FE5C9D" w:rsidRPr="00170CD5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72726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pamuk tiplerinin 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dokuma</w:t>
            </w:r>
            <w:r w:rsidR="009476FF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ipliği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ince olma</w:t>
            </w:r>
            <w:r w:rsidR="003C34E3" w:rsidRPr="00170CD5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>, beyaz, temiz, k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okusuz ve tam hidrofil olmalıdır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27208F" w14:textId="0D1DAEF1" w:rsidR="00FE5C9D" w:rsidRPr="00170CD5" w:rsidRDefault="003C34E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Üründe yırtık, </w:t>
            </w:r>
            <w:r w:rsidR="00E421C7" w:rsidRPr="00170CD5">
              <w:rPr>
                <w:rFonts w:ascii="Times New Roman" w:hAnsi="Times New Roman" w:cs="Times New Roman"/>
                <w:sz w:val="24"/>
                <w:szCs w:val="24"/>
              </w:rPr>
              <w:t>kaçık olmamalı ve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kenarlarından hiçbir şekilde iplik </w:t>
            </w:r>
            <w:r w:rsidR="00E421C7" w:rsidRPr="00170CD5">
              <w:rPr>
                <w:rFonts w:ascii="Times New Roman" w:hAnsi="Times New Roman" w:cs="Times New Roman"/>
                <w:sz w:val="24"/>
                <w:szCs w:val="24"/>
              </w:rPr>
              <w:t>sarkmamalıdır.</w:t>
            </w:r>
          </w:p>
          <w:p w14:paraId="1B15D1CB" w14:textId="46CD1590" w:rsidR="00FE5C9D" w:rsidRPr="00170CD5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>terilizasyon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işlemi sonrasında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sertleşmemeli ve emici özelliğini kaybetmemelidir.</w:t>
            </w:r>
          </w:p>
        </w:tc>
      </w:tr>
      <w:tr w:rsidR="00BD056F" w14:paraId="65954E55" w14:textId="77777777" w:rsidTr="007E6E77">
        <w:trPr>
          <w:trHeight w:val="7941"/>
        </w:trPr>
        <w:tc>
          <w:tcPr>
            <w:tcW w:w="1537" w:type="dxa"/>
          </w:tcPr>
          <w:p w14:paraId="04459E14" w14:textId="667B24C5" w:rsidR="00BD056F" w:rsidRPr="00170CD5" w:rsidRDefault="00BD056F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1FE59E40" w14:textId="1378C90C" w:rsidR="004A026B" w:rsidRPr="00170CD5" w:rsidRDefault="004A026B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0CD5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steril çeşitleri; sağlık tesisinin talebine göre 2’li, 5’li veya 10’lu paketler (10’lu paketler şeklinde teslim edilen ürünlerin, ürün ambalajı açıldığında dağılmaması için steril edilebilir bir malzeme ile </w:t>
            </w:r>
            <w:r w:rsidR="00577F56" w:rsidRPr="00170CD5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sabitlenerek</w:t>
            </w:r>
            <w:r w:rsidRPr="00170CD5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) halinde teslim edilmelidir. </w:t>
            </w:r>
          </w:p>
          <w:p w14:paraId="717A9374" w14:textId="779EBDD5" w:rsidR="00011E53" w:rsidRPr="00170CD5" w:rsidRDefault="004A026B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-steril çeşitleri; sağlık tesisinin talebine göre 50’li ve 100’lü paketler halinde teslim edilmelidir</w:t>
            </w:r>
            <w:r w:rsidR="00F148DF" w:rsidRPr="0017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740746" w14:textId="40893BA5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7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AD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 pamuklu tipleri</w:t>
            </w:r>
            <w:r w:rsidRPr="0017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TS EN 14079 kalite şartlarını sağlamalıdır.</w:t>
            </w:r>
          </w:p>
          <w:bookmarkEnd w:id="0"/>
          <w:p w14:paraId="0DCE21DD" w14:textId="77777777" w:rsidR="00F148DF" w:rsidRPr="00170CD5" w:rsidRDefault="00F148D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Ürünlerin üretimi, tıbbi cihaz direktifine uygun, en az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 olmalı ve bu koşulların sağladığını belgelerle ibraz edilmelidir.</w:t>
            </w:r>
          </w:p>
          <w:p w14:paraId="5D0D3DD9" w14:textId="77777777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biyouyumluluk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testleri mevcut olmalıdır (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hemolitik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iritasyon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testleri).</w:t>
            </w:r>
          </w:p>
          <w:p w14:paraId="600A8FE9" w14:textId="77777777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Malzeme üreticisinin ISO 13485 kalite yönetim sertifikası ve CE belgesi olmalı ve istenildiği takdirde belge ibraz edilmelidir.</w:t>
            </w:r>
          </w:p>
          <w:p w14:paraId="103FD4EF" w14:textId="46B58041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Ürünün steril tiplerinde</w:t>
            </w:r>
            <w:r w:rsidR="00346266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BD88EE4" w14:textId="77777777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Sterilizasyon rulosu TS EN 11607 paketleme materyali ile ilgili standardı karşılamalıdır.</w:t>
            </w:r>
          </w:p>
          <w:p w14:paraId="0BDE7A3A" w14:textId="121B2B96" w:rsidR="00A72726" w:rsidRPr="00170CD5" w:rsidRDefault="00A72726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="006156A8" w:rsidRPr="00170CD5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="00673FC8"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1644-1 ve </w:t>
            </w:r>
            <w:r w:rsidR="006156A8"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</w:t>
            </w:r>
            <w:r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1644-2 testlerine uygunluğunu belgelendirmelidir.</w:t>
            </w:r>
          </w:p>
          <w:p w14:paraId="343764C9" w14:textId="77777777" w:rsidR="00A72726" w:rsidRPr="00170CD5" w:rsidRDefault="00A72726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17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383AFBC5" w14:textId="63D63819" w:rsidR="004A026B" w:rsidRPr="00170CD5" w:rsidRDefault="004A026B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-steril tipleri korunaklı, ürünün yapısına zarar vermeyecek özellikte ve şeffaf ambalaj içerisinde teslim edilmelidir. Ürün ambalajı</w:t>
            </w:r>
            <w:r w:rsidR="007012FD" w:rsidRPr="00170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aseptik teknikle açılmaya uygun olmalıdır</w:t>
            </w:r>
            <w:r w:rsidR="00ED06CF" w:rsidRPr="0017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E11FF" w14:textId="734180C3" w:rsidR="00BD056F" w:rsidRPr="00170CD5" w:rsidRDefault="00BD056F" w:rsidP="00D252C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dış ambalajı üzerinde, okunaklı olacak şekilde ürün tipi, miktarı, ölçüleri, üretici firma adı ve diğer üretim bilgilerinin bulunduğu etiket olmalıdır. </w:t>
            </w:r>
          </w:p>
        </w:tc>
      </w:tr>
    </w:tbl>
    <w:p w14:paraId="3335A9E9" w14:textId="77777777" w:rsidR="00331203" w:rsidRPr="00936492" w:rsidRDefault="00331203" w:rsidP="00772B3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CD58" w14:textId="77777777" w:rsidR="00D845D1" w:rsidRDefault="00D845D1" w:rsidP="00CC1546">
      <w:pPr>
        <w:spacing w:after="0" w:line="240" w:lineRule="auto"/>
      </w:pPr>
      <w:r>
        <w:separator/>
      </w:r>
    </w:p>
  </w:endnote>
  <w:endnote w:type="continuationSeparator" w:id="0">
    <w:p w14:paraId="484A4AFA" w14:textId="77777777" w:rsidR="00D845D1" w:rsidRDefault="00D845D1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00F8" w14:textId="77777777" w:rsidR="00143363" w:rsidRDefault="001433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4141" w14:textId="77777777" w:rsidR="00143363" w:rsidRDefault="001433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6EE1" w14:textId="77777777" w:rsidR="00143363" w:rsidRDefault="00143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06A80" w14:textId="77777777" w:rsidR="00D845D1" w:rsidRDefault="00D845D1" w:rsidP="00CC1546">
      <w:pPr>
        <w:spacing w:after="0" w:line="240" w:lineRule="auto"/>
      </w:pPr>
      <w:r>
        <w:separator/>
      </w:r>
    </w:p>
  </w:footnote>
  <w:footnote w:type="continuationSeparator" w:id="0">
    <w:p w14:paraId="7475B6B2" w14:textId="77777777" w:rsidR="00D845D1" w:rsidRDefault="00D845D1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A7E38" w14:textId="77777777" w:rsidR="00143363" w:rsidRDefault="001433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316E18EF" w:rsidR="00CC1546" w:rsidRPr="00A0391D" w:rsidRDefault="00CC1546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3767</w:t>
    </w:r>
    <w:r w:rsidR="00DB5302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SPANÇ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3B1B" w14:textId="77777777" w:rsidR="00143363" w:rsidRDefault="00143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B0F89"/>
    <w:multiLevelType w:val="hybridMultilevel"/>
    <w:tmpl w:val="62781C80"/>
    <w:lvl w:ilvl="0" w:tplc="C14E7A2A">
      <w:start w:val="2"/>
      <w:numFmt w:val="decimal"/>
      <w:lvlText w:val="%1."/>
      <w:lvlJc w:val="left"/>
      <w:pPr>
        <w:ind w:left="1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A00E620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2014A8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C61708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AED1D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6E28D0E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B7C012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B8AEB50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E969EE0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F88"/>
    <w:multiLevelType w:val="hybridMultilevel"/>
    <w:tmpl w:val="32BE1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3BF3"/>
    <w:multiLevelType w:val="hybridMultilevel"/>
    <w:tmpl w:val="63BA2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3598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9348D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C71AB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3"/>
  </w:num>
  <w:num w:numId="5">
    <w:abstractNumId w:val="8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07467"/>
    <w:rsid w:val="00010A58"/>
    <w:rsid w:val="00011E53"/>
    <w:rsid w:val="00025AED"/>
    <w:rsid w:val="000465BE"/>
    <w:rsid w:val="0008499E"/>
    <w:rsid w:val="000D04A5"/>
    <w:rsid w:val="00104579"/>
    <w:rsid w:val="00107331"/>
    <w:rsid w:val="00134AF6"/>
    <w:rsid w:val="00143363"/>
    <w:rsid w:val="00150C1B"/>
    <w:rsid w:val="00170CD5"/>
    <w:rsid w:val="00195FEB"/>
    <w:rsid w:val="001A0D55"/>
    <w:rsid w:val="002010A9"/>
    <w:rsid w:val="00205531"/>
    <w:rsid w:val="002413FB"/>
    <w:rsid w:val="002618E3"/>
    <w:rsid w:val="00275DA5"/>
    <w:rsid w:val="002B66F4"/>
    <w:rsid w:val="002C2CD3"/>
    <w:rsid w:val="002C2F4E"/>
    <w:rsid w:val="002D5819"/>
    <w:rsid w:val="00306816"/>
    <w:rsid w:val="00324C55"/>
    <w:rsid w:val="00327BB5"/>
    <w:rsid w:val="00331203"/>
    <w:rsid w:val="00335550"/>
    <w:rsid w:val="00336300"/>
    <w:rsid w:val="003443F4"/>
    <w:rsid w:val="00346266"/>
    <w:rsid w:val="0038268B"/>
    <w:rsid w:val="003A1F0C"/>
    <w:rsid w:val="003C34E3"/>
    <w:rsid w:val="00415859"/>
    <w:rsid w:val="00424EDB"/>
    <w:rsid w:val="0043440D"/>
    <w:rsid w:val="004473E1"/>
    <w:rsid w:val="00454451"/>
    <w:rsid w:val="00463B60"/>
    <w:rsid w:val="004A026B"/>
    <w:rsid w:val="004A219F"/>
    <w:rsid w:val="004B7494"/>
    <w:rsid w:val="004D3776"/>
    <w:rsid w:val="004F2F71"/>
    <w:rsid w:val="00544A03"/>
    <w:rsid w:val="005467ED"/>
    <w:rsid w:val="00577F56"/>
    <w:rsid w:val="005817AE"/>
    <w:rsid w:val="00586638"/>
    <w:rsid w:val="005B5803"/>
    <w:rsid w:val="005E02B1"/>
    <w:rsid w:val="005E63D2"/>
    <w:rsid w:val="006156A8"/>
    <w:rsid w:val="00673FC8"/>
    <w:rsid w:val="0067412A"/>
    <w:rsid w:val="0069398B"/>
    <w:rsid w:val="006D0BB2"/>
    <w:rsid w:val="006E25B5"/>
    <w:rsid w:val="007012FD"/>
    <w:rsid w:val="00722557"/>
    <w:rsid w:val="00723726"/>
    <w:rsid w:val="007239EB"/>
    <w:rsid w:val="00730510"/>
    <w:rsid w:val="00772B30"/>
    <w:rsid w:val="007813C1"/>
    <w:rsid w:val="0079506D"/>
    <w:rsid w:val="007D0614"/>
    <w:rsid w:val="00804BA0"/>
    <w:rsid w:val="00825F13"/>
    <w:rsid w:val="00832C3B"/>
    <w:rsid w:val="00842FB2"/>
    <w:rsid w:val="00892E53"/>
    <w:rsid w:val="00895DBD"/>
    <w:rsid w:val="00936492"/>
    <w:rsid w:val="009433D4"/>
    <w:rsid w:val="009476FF"/>
    <w:rsid w:val="00961703"/>
    <w:rsid w:val="00970C37"/>
    <w:rsid w:val="009B35AE"/>
    <w:rsid w:val="009C3530"/>
    <w:rsid w:val="009C36D4"/>
    <w:rsid w:val="00A035C3"/>
    <w:rsid w:val="00A0391D"/>
    <w:rsid w:val="00A0594E"/>
    <w:rsid w:val="00A72726"/>
    <w:rsid w:val="00A76582"/>
    <w:rsid w:val="00AA56A7"/>
    <w:rsid w:val="00AD1D07"/>
    <w:rsid w:val="00B063C9"/>
    <w:rsid w:val="00B21F72"/>
    <w:rsid w:val="00B47B33"/>
    <w:rsid w:val="00B51B9B"/>
    <w:rsid w:val="00B522CE"/>
    <w:rsid w:val="00B8442D"/>
    <w:rsid w:val="00BA0F63"/>
    <w:rsid w:val="00BA3150"/>
    <w:rsid w:val="00BB3A9C"/>
    <w:rsid w:val="00BC0383"/>
    <w:rsid w:val="00BD056F"/>
    <w:rsid w:val="00BD1A80"/>
    <w:rsid w:val="00BD6076"/>
    <w:rsid w:val="00BF4EE4"/>
    <w:rsid w:val="00BF5AAE"/>
    <w:rsid w:val="00C74A46"/>
    <w:rsid w:val="00CC1546"/>
    <w:rsid w:val="00CD090D"/>
    <w:rsid w:val="00D252C7"/>
    <w:rsid w:val="00D3337B"/>
    <w:rsid w:val="00D44653"/>
    <w:rsid w:val="00D66421"/>
    <w:rsid w:val="00D83CB7"/>
    <w:rsid w:val="00D845D1"/>
    <w:rsid w:val="00D854C1"/>
    <w:rsid w:val="00DB5302"/>
    <w:rsid w:val="00DC27C8"/>
    <w:rsid w:val="00DE1D4B"/>
    <w:rsid w:val="00DF6497"/>
    <w:rsid w:val="00E065A4"/>
    <w:rsid w:val="00E421C7"/>
    <w:rsid w:val="00E560F2"/>
    <w:rsid w:val="00ED06CF"/>
    <w:rsid w:val="00ED3775"/>
    <w:rsid w:val="00EE2442"/>
    <w:rsid w:val="00EF788D"/>
    <w:rsid w:val="00F148DF"/>
    <w:rsid w:val="00F1762E"/>
    <w:rsid w:val="00F26358"/>
    <w:rsid w:val="00F3434A"/>
    <w:rsid w:val="00F37B43"/>
    <w:rsid w:val="00F75D4B"/>
    <w:rsid w:val="00F87C1A"/>
    <w:rsid w:val="00F96B7C"/>
    <w:rsid w:val="00FE5C9D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DF6497"/>
    <w:rPr>
      <w:i/>
      <w:iCs/>
    </w:rPr>
  </w:style>
  <w:style w:type="character" w:customStyle="1" w:styleId="rpv-coretext-layer-text">
    <w:name w:val="rpv-core__text-layer-text"/>
    <w:basedOn w:val="VarsaylanParagrafYazTipi"/>
    <w:rsid w:val="00A72726"/>
  </w:style>
  <w:style w:type="character" w:styleId="Gl">
    <w:name w:val="Strong"/>
    <w:basedOn w:val="VarsaylanParagrafYazTipi"/>
    <w:uiPriority w:val="22"/>
    <w:qFormat/>
    <w:rsid w:val="00F1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6F89-8500-43D7-AB45-76BA5E34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cp:lastPrinted>2026-03-11T11:41:00Z</cp:lastPrinted>
  <dcterms:created xsi:type="dcterms:W3CDTF">2026-06-22T07:13:00Z</dcterms:created>
  <dcterms:modified xsi:type="dcterms:W3CDTF">2026-06-22T07:13:00Z</dcterms:modified>
</cp:coreProperties>
</file>