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RPr="002D3579" w14:paraId="5791AC46" w14:textId="77777777" w:rsidTr="00465DA3">
        <w:trPr>
          <w:trHeight w:val="1351"/>
        </w:trPr>
        <w:tc>
          <w:tcPr>
            <w:tcW w:w="1537" w:type="dxa"/>
          </w:tcPr>
          <w:p w14:paraId="6B57E4C5" w14:textId="77777777" w:rsidR="004B7494" w:rsidRPr="002D3579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2D357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  <w:vAlign w:val="center"/>
          </w:tcPr>
          <w:p w14:paraId="0699DBCB" w14:textId="491D4D72" w:rsidR="004B7494" w:rsidRPr="002D3579" w:rsidRDefault="005979E7" w:rsidP="00465DA3">
            <w:pPr>
              <w:pStyle w:val="ListeParagraf"/>
              <w:numPr>
                <w:ilvl w:val="0"/>
                <w:numId w:val="8"/>
              </w:numPr>
              <w:spacing w:before="120" w:after="120" w:line="360" w:lineRule="auto"/>
              <w:ind w:left="5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579"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r w:rsidR="001267C9" w:rsidRPr="002D3579">
              <w:rPr>
                <w:rFonts w:ascii="Times New Roman" w:hAnsi="Times New Roman" w:cs="Times New Roman"/>
                <w:sz w:val="24"/>
                <w:szCs w:val="24"/>
              </w:rPr>
              <w:t>cerrahi operasyonlar</w:t>
            </w:r>
            <w:r w:rsidR="00A57ABE" w:rsidRPr="002D3579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  <w:r w:rsidR="00465DA3" w:rsidRPr="002D35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7ABE" w:rsidRPr="002D3579">
              <w:rPr>
                <w:rFonts w:ascii="Times New Roman" w:hAnsi="Times New Roman" w:cs="Times New Roman"/>
                <w:sz w:val="24"/>
                <w:szCs w:val="24"/>
              </w:rPr>
              <w:t xml:space="preserve">doku ve organları sarmalamak, boşlukları belirlemek ve kanama kontrolü </w:t>
            </w:r>
            <w:r w:rsidRPr="002D3579">
              <w:rPr>
                <w:rFonts w:ascii="Times New Roman" w:hAnsi="Times New Roman" w:cs="Times New Roman"/>
                <w:sz w:val="24"/>
                <w:szCs w:val="24"/>
              </w:rPr>
              <w:t xml:space="preserve">sağlamak amacı ile üretilmiş </w:t>
            </w:r>
            <w:r w:rsidR="00A57ABE" w:rsidRPr="002D3579">
              <w:rPr>
                <w:rFonts w:ascii="Times New Roman" w:hAnsi="Times New Roman" w:cs="Times New Roman"/>
                <w:sz w:val="24"/>
                <w:szCs w:val="24"/>
              </w:rPr>
              <w:t>olmalıdır.</w:t>
            </w:r>
          </w:p>
        </w:tc>
      </w:tr>
      <w:tr w:rsidR="004B7494" w:rsidRPr="002D3579" w14:paraId="48B12155" w14:textId="77777777" w:rsidTr="00BC1C09">
        <w:trPr>
          <w:trHeight w:val="1640"/>
        </w:trPr>
        <w:tc>
          <w:tcPr>
            <w:tcW w:w="1537" w:type="dxa"/>
          </w:tcPr>
          <w:p w14:paraId="0A8AD5BF" w14:textId="77E8C65E" w:rsidR="004B7494" w:rsidRPr="002D3579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2D357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14:paraId="0B36AB79" w14:textId="77777777" w:rsidR="004B7494" w:rsidRPr="002D3579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735A133D" w14:textId="30BCBE2C" w:rsidR="00CC3DD4" w:rsidRPr="002D3579" w:rsidRDefault="00CC3DD4" w:rsidP="00BC1C09">
            <w:pPr>
              <w:pStyle w:val="ListeParagraf"/>
              <w:numPr>
                <w:ilvl w:val="0"/>
                <w:numId w:val="8"/>
              </w:numPr>
              <w:spacing w:before="120" w:after="120" w:line="360" w:lineRule="auto"/>
              <w:ind w:left="5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579"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F436BD" w:rsidRPr="002D3579">
              <w:rPr>
                <w:rFonts w:ascii="Times New Roman" w:hAnsi="Times New Roman" w:cs="Times New Roman"/>
                <w:sz w:val="24"/>
                <w:szCs w:val="24"/>
              </w:rPr>
              <w:t>ün</w:t>
            </w:r>
            <w:r w:rsidRPr="002D3579">
              <w:rPr>
                <w:rFonts w:ascii="Times New Roman" w:hAnsi="Times New Roman" w:cs="Times New Roman"/>
                <w:sz w:val="24"/>
                <w:szCs w:val="24"/>
              </w:rPr>
              <w:t xml:space="preserve"> hidrofil hale getirilmiş %100</w:t>
            </w:r>
            <w:r w:rsidR="00C324E3" w:rsidRPr="002D3579">
              <w:rPr>
                <w:rFonts w:ascii="Times New Roman" w:hAnsi="Times New Roman" w:cs="Times New Roman"/>
                <w:sz w:val="24"/>
                <w:szCs w:val="24"/>
              </w:rPr>
              <w:t xml:space="preserve"> pamuk ipliğinden </w:t>
            </w:r>
            <w:r w:rsidR="00F436BD" w:rsidRPr="002D3579">
              <w:rPr>
                <w:rFonts w:ascii="Times New Roman" w:hAnsi="Times New Roman" w:cs="Times New Roman"/>
                <w:sz w:val="24"/>
                <w:szCs w:val="24"/>
              </w:rPr>
              <w:t xml:space="preserve">imal edilmiş </w:t>
            </w:r>
            <w:r w:rsidR="00AA51D7" w:rsidRPr="002D3579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r w:rsidR="00F436BD" w:rsidRPr="002D3579">
              <w:rPr>
                <w:rFonts w:ascii="Times New Roman" w:hAnsi="Times New Roman" w:cs="Times New Roman"/>
                <w:sz w:val="24"/>
                <w:szCs w:val="24"/>
              </w:rPr>
              <w:t>ya</w:t>
            </w:r>
            <w:r w:rsidR="00AA51D7" w:rsidRPr="002D35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A51D7" w:rsidRPr="002D3579">
              <w:rPr>
                <w:rFonts w:ascii="Times New Roman" w:hAnsi="Times New Roman" w:cs="Times New Roman"/>
                <w:sz w:val="24"/>
                <w:szCs w:val="24"/>
              </w:rPr>
              <w:t>non-</w:t>
            </w:r>
            <w:r w:rsidR="00F436BD" w:rsidRPr="002D3579">
              <w:rPr>
                <w:rFonts w:ascii="Times New Roman" w:hAnsi="Times New Roman" w:cs="Times New Roman"/>
                <w:sz w:val="24"/>
                <w:szCs w:val="24"/>
              </w:rPr>
              <w:t>woven</w:t>
            </w:r>
            <w:proofErr w:type="spellEnd"/>
            <w:r w:rsidR="00F436BD" w:rsidRPr="002D357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F436BD" w:rsidRPr="002D3579">
              <w:rPr>
                <w:rFonts w:ascii="Times New Roman" w:hAnsi="Times New Roman" w:cs="Times New Roman"/>
                <w:sz w:val="24"/>
                <w:szCs w:val="24"/>
              </w:rPr>
              <w:t>dokumasız</w:t>
            </w:r>
            <w:proofErr w:type="spellEnd"/>
            <w:r w:rsidR="00F436BD" w:rsidRPr="002D3579">
              <w:rPr>
                <w:rFonts w:ascii="Times New Roman" w:hAnsi="Times New Roman" w:cs="Times New Roman"/>
                <w:sz w:val="24"/>
                <w:szCs w:val="24"/>
              </w:rPr>
              <w:t>) çeşitleri</w:t>
            </w:r>
            <w:r w:rsidR="00AA51D7" w:rsidRPr="002D35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3579">
              <w:rPr>
                <w:rFonts w:ascii="Times New Roman" w:hAnsi="Times New Roman" w:cs="Times New Roman"/>
                <w:sz w:val="24"/>
                <w:szCs w:val="24"/>
              </w:rPr>
              <w:t>olmalıdır.</w:t>
            </w:r>
          </w:p>
          <w:p w14:paraId="5A8C29DD" w14:textId="5C264182" w:rsidR="00321D34" w:rsidRPr="002D3579" w:rsidRDefault="00686E63" w:rsidP="00BC1C09">
            <w:pPr>
              <w:pStyle w:val="ListeParagraf"/>
              <w:numPr>
                <w:ilvl w:val="0"/>
                <w:numId w:val="8"/>
              </w:numPr>
              <w:spacing w:before="120" w:after="120" w:line="360" w:lineRule="auto"/>
              <w:ind w:left="5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579">
              <w:rPr>
                <w:rFonts w:ascii="Times New Roman" w:hAnsi="Times New Roman" w:cs="Times New Roman"/>
                <w:sz w:val="24"/>
                <w:szCs w:val="24"/>
              </w:rPr>
              <w:t>Ürünün steril ve</w:t>
            </w:r>
            <w:r w:rsidR="00F436BD" w:rsidRPr="002D3579">
              <w:rPr>
                <w:rFonts w:ascii="Times New Roman" w:hAnsi="Times New Roman" w:cs="Times New Roman"/>
                <w:sz w:val="24"/>
                <w:szCs w:val="24"/>
              </w:rPr>
              <w:t>ya</w:t>
            </w:r>
            <w:r w:rsidRPr="002D35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3579">
              <w:rPr>
                <w:rFonts w:ascii="Times New Roman" w:hAnsi="Times New Roman" w:cs="Times New Roman"/>
                <w:sz w:val="24"/>
                <w:szCs w:val="24"/>
              </w:rPr>
              <w:t>non</w:t>
            </w:r>
            <w:proofErr w:type="spellEnd"/>
            <w:r w:rsidRPr="002D3579">
              <w:rPr>
                <w:rFonts w:ascii="Times New Roman" w:hAnsi="Times New Roman" w:cs="Times New Roman"/>
                <w:sz w:val="24"/>
                <w:szCs w:val="24"/>
              </w:rPr>
              <w:t>-steril çeşitleri olmalıdır.</w:t>
            </w:r>
            <w:r w:rsidR="00321D34" w:rsidRPr="002D35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1B59C8C" w14:textId="58BD2FFE" w:rsidR="00321D34" w:rsidRPr="002D3579" w:rsidRDefault="00321D34" w:rsidP="00BC1C09">
            <w:pPr>
              <w:pStyle w:val="ListeParagraf"/>
              <w:numPr>
                <w:ilvl w:val="0"/>
                <w:numId w:val="8"/>
              </w:numPr>
              <w:spacing w:before="120" w:after="120" w:line="360" w:lineRule="auto"/>
              <w:ind w:left="5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579">
              <w:rPr>
                <w:rFonts w:ascii="Times New Roman" w:hAnsi="Times New Roman" w:cs="Times New Roman"/>
                <w:sz w:val="24"/>
                <w:szCs w:val="24"/>
              </w:rPr>
              <w:t xml:space="preserve">Ürünün </w:t>
            </w:r>
            <w:proofErr w:type="spellStart"/>
            <w:r w:rsidRPr="002D3579">
              <w:rPr>
                <w:rFonts w:ascii="Times New Roman" w:hAnsi="Times New Roman" w:cs="Times New Roman"/>
                <w:sz w:val="24"/>
                <w:szCs w:val="24"/>
              </w:rPr>
              <w:t>radyoopaklı</w:t>
            </w:r>
            <w:proofErr w:type="spellEnd"/>
            <w:r w:rsidRPr="002D3579">
              <w:rPr>
                <w:rFonts w:ascii="Times New Roman" w:hAnsi="Times New Roman" w:cs="Times New Roman"/>
                <w:sz w:val="24"/>
                <w:szCs w:val="24"/>
              </w:rPr>
              <w:t xml:space="preserve"> (x-</w:t>
            </w:r>
            <w:proofErr w:type="spellStart"/>
            <w:r w:rsidRPr="002D3579">
              <w:rPr>
                <w:rFonts w:ascii="Times New Roman" w:hAnsi="Times New Roman" w:cs="Times New Roman"/>
                <w:sz w:val="24"/>
                <w:szCs w:val="24"/>
              </w:rPr>
              <w:t>rayl</w:t>
            </w:r>
            <w:r w:rsidR="00BC1C09" w:rsidRPr="002D357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="00BC1C09" w:rsidRPr="002D357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2D3579">
              <w:rPr>
                <w:rFonts w:ascii="Times New Roman" w:hAnsi="Times New Roman" w:cs="Times New Roman"/>
                <w:sz w:val="24"/>
                <w:szCs w:val="24"/>
              </w:rPr>
              <w:t xml:space="preserve"> ve</w:t>
            </w:r>
            <w:r w:rsidR="00F436BD" w:rsidRPr="002D3579">
              <w:rPr>
                <w:rFonts w:ascii="Times New Roman" w:hAnsi="Times New Roman" w:cs="Times New Roman"/>
                <w:sz w:val="24"/>
                <w:szCs w:val="24"/>
              </w:rPr>
              <w:t>ya</w:t>
            </w:r>
            <w:r w:rsidRPr="002D35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3579">
              <w:rPr>
                <w:rFonts w:ascii="Times New Roman" w:hAnsi="Times New Roman" w:cs="Times New Roman"/>
                <w:sz w:val="24"/>
                <w:szCs w:val="24"/>
              </w:rPr>
              <w:t>radyoopaksız</w:t>
            </w:r>
            <w:proofErr w:type="spellEnd"/>
            <w:r w:rsidRPr="002D3579">
              <w:rPr>
                <w:rFonts w:ascii="Times New Roman" w:hAnsi="Times New Roman" w:cs="Times New Roman"/>
                <w:sz w:val="24"/>
                <w:szCs w:val="24"/>
              </w:rPr>
              <w:t xml:space="preserve"> (x-</w:t>
            </w:r>
            <w:proofErr w:type="spellStart"/>
            <w:r w:rsidRPr="002D3579">
              <w:rPr>
                <w:rFonts w:ascii="Times New Roman" w:hAnsi="Times New Roman" w:cs="Times New Roman"/>
                <w:sz w:val="24"/>
                <w:szCs w:val="24"/>
              </w:rPr>
              <w:t>raysiz</w:t>
            </w:r>
            <w:proofErr w:type="spellEnd"/>
            <w:r w:rsidRPr="002D3579">
              <w:rPr>
                <w:rFonts w:ascii="Times New Roman" w:hAnsi="Times New Roman" w:cs="Times New Roman"/>
                <w:sz w:val="24"/>
                <w:szCs w:val="24"/>
              </w:rPr>
              <w:t>) çeşitleri olmalıdır</w:t>
            </w:r>
            <w:r w:rsidR="00BC1C09" w:rsidRPr="002D35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1D8E40A" w14:textId="6B7F4965" w:rsidR="00321D34" w:rsidRPr="002D3579" w:rsidRDefault="00F60D6E" w:rsidP="00F436BD">
            <w:pPr>
              <w:pStyle w:val="ListeParagraf"/>
              <w:numPr>
                <w:ilvl w:val="0"/>
                <w:numId w:val="8"/>
              </w:numPr>
              <w:spacing w:before="120" w:after="120" w:line="360" w:lineRule="auto"/>
              <w:ind w:left="5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579"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9C0F6D" w:rsidRPr="002D3579">
              <w:rPr>
                <w:rFonts w:ascii="Times New Roman" w:hAnsi="Times New Roman" w:cs="Times New Roman"/>
                <w:sz w:val="24"/>
                <w:szCs w:val="24"/>
              </w:rPr>
              <w:t>ün tüm tipleri;</w:t>
            </w:r>
            <w:r w:rsidRPr="002D3579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 w:rsidR="00BC1C09" w:rsidRPr="002D3579">
              <w:rPr>
                <w:rFonts w:ascii="Times New Roman" w:hAnsi="Times New Roman" w:cs="Times New Roman"/>
                <w:sz w:val="24"/>
                <w:szCs w:val="24"/>
              </w:rPr>
              <w:t>-8-12-</w:t>
            </w:r>
            <w:r w:rsidR="009C0F6D" w:rsidRPr="002D3579">
              <w:rPr>
                <w:rFonts w:ascii="Times New Roman" w:hAnsi="Times New Roman" w:cs="Times New Roman"/>
                <w:sz w:val="24"/>
                <w:szCs w:val="24"/>
              </w:rPr>
              <w:t xml:space="preserve">16 kattan oluşmalı </w:t>
            </w:r>
            <w:r w:rsidR="001267C9" w:rsidRPr="002D3579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r w:rsidR="00465DA3" w:rsidRPr="002D35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1C09" w:rsidRPr="002D357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3D0C92" w:rsidRPr="002D35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6D262B" w:rsidRPr="002D3579">
              <w:rPr>
                <w:rFonts w:ascii="Times New Roman" w:eastAsia="SimSun" w:hAnsi="Times New Roman" w:cs="Times New Roman"/>
                <w:sz w:val="24"/>
                <w:szCs w:val="24"/>
              </w:rPr>
              <w:t>±</w:t>
            </w:r>
            <w:r w:rsidR="003D0C92" w:rsidRPr="002D35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1)</w:t>
            </w:r>
            <w:r w:rsidR="00813DAF" w:rsidRPr="002D3579">
              <w:rPr>
                <w:rFonts w:ascii="Times New Roman" w:hAnsi="Times New Roman" w:cs="Times New Roman"/>
                <w:sz w:val="24"/>
                <w:szCs w:val="24"/>
              </w:rPr>
              <w:t>cm</w:t>
            </w:r>
            <w:r w:rsidR="009C0F6D" w:rsidRPr="002D3579">
              <w:rPr>
                <w:rFonts w:ascii="Times New Roman" w:hAnsi="Times New Roman" w:cs="Times New Roman"/>
                <w:sz w:val="24"/>
                <w:szCs w:val="24"/>
              </w:rPr>
              <w:t>*30</w:t>
            </w:r>
            <w:r w:rsidR="009C0F6D" w:rsidRPr="002D35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6D262B" w:rsidRPr="002D3579">
              <w:rPr>
                <w:rFonts w:ascii="Times New Roman" w:eastAsia="SimSun" w:hAnsi="Times New Roman" w:cs="Times New Roman"/>
                <w:sz w:val="24"/>
                <w:szCs w:val="24"/>
              </w:rPr>
              <w:t>±</w:t>
            </w:r>
            <w:r w:rsidR="009C0F6D" w:rsidRPr="002D35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1)</w:t>
            </w:r>
            <w:r w:rsidR="00BC1C09" w:rsidRPr="002D3579">
              <w:rPr>
                <w:rFonts w:ascii="Times New Roman" w:hAnsi="Times New Roman" w:cs="Times New Roman"/>
                <w:sz w:val="24"/>
                <w:szCs w:val="24"/>
              </w:rPr>
              <w:t>cm,</w:t>
            </w:r>
            <w:r w:rsidR="00125953" w:rsidRPr="002D35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1C09" w:rsidRPr="002D3579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BC1C09" w:rsidRPr="002D35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6D262B" w:rsidRPr="002D3579">
              <w:rPr>
                <w:rFonts w:ascii="Times New Roman" w:eastAsia="SimSun" w:hAnsi="Times New Roman" w:cs="Times New Roman"/>
                <w:sz w:val="24"/>
                <w:szCs w:val="24"/>
              </w:rPr>
              <w:t>±</w:t>
            </w:r>
            <w:r w:rsidR="009C0F6D" w:rsidRPr="002D35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1)</w:t>
            </w:r>
            <w:r w:rsidR="00813DAF" w:rsidRPr="002D3579">
              <w:rPr>
                <w:rFonts w:ascii="Times New Roman" w:hAnsi="Times New Roman" w:cs="Times New Roman"/>
                <w:sz w:val="24"/>
                <w:szCs w:val="24"/>
              </w:rPr>
              <w:t>cm</w:t>
            </w:r>
            <w:r w:rsidR="009C0F6D" w:rsidRPr="002D3579">
              <w:rPr>
                <w:rFonts w:ascii="Times New Roman" w:hAnsi="Times New Roman" w:cs="Times New Roman"/>
                <w:sz w:val="24"/>
                <w:szCs w:val="24"/>
              </w:rPr>
              <w:t>*35</w:t>
            </w:r>
            <w:r w:rsidR="009C0F6D" w:rsidRPr="002D35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6D262B" w:rsidRPr="002D3579">
              <w:rPr>
                <w:rFonts w:ascii="Times New Roman" w:eastAsia="SimSun" w:hAnsi="Times New Roman" w:cs="Times New Roman"/>
                <w:sz w:val="24"/>
                <w:szCs w:val="24"/>
              </w:rPr>
              <w:t>±</w:t>
            </w:r>
            <w:r w:rsidR="009C0F6D" w:rsidRPr="002D35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1)</w:t>
            </w:r>
            <w:r w:rsidR="00BC1C09" w:rsidRPr="002D3579">
              <w:rPr>
                <w:rFonts w:ascii="Times New Roman" w:hAnsi="Times New Roman" w:cs="Times New Roman"/>
                <w:sz w:val="24"/>
                <w:szCs w:val="24"/>
              </w:rPr>
              <w:t>cm,</w:t>
            </w:r>
            <w:r w:rsidR="00125953" w:rsidRPr="002D35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67C9" w:rsidRPr="002D357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BC1C09" w:rsidRPr="002D35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6D262B" w:rsidRPr="002D3579">
              <w:rPr>
                <w:rFonts w:ascii="Times New Roman" w:eastAsia="SimSun" w:hAnsi="Times New Roman" w:cs="Times New Roman"/>
                <w:sz w:val="24"/>
                <w:szCs w:val="24"/>
              </w:rPr>
              <w:t>±</w:t>
            </w:r>
            <w:r w:rsidR="00BC1C09" w:rsidRPr="002D35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1)</w:t>
            </w:r>
            <w:r w:rsidR="00813DAF" w:rsidRPr="002D3579">
              <w:rPr>
                <w:rFonts w:ascii="Times New Roman" w:hAnsi="Times New Roman" w:cs="Times New Roman"/>
                <w:sz w:val="24"/>
                <w:szCs w:val="24"/>
              </w:rPr>
              <w:t>cm</w:t>
            </w:r>
            <w:r w:rsidR="001267C9" w:rsidRPr="002D3579">
              <w:rPr>
                <w:rFonts w:ascii="Times New Roman" w:hAnsi="Times New Roman" w:cs="Times New Roman"/>
                <w:sz w:val="24"/>
                <w:szCs w:val="24"/>
              </w:rPr>
              <w:t>*40</w:t>
            </w:r>
            <w:r w:rsidR="009C0F6D" w:rsidRPr="002D35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6D262B" w:rsidRPr="002D3579">
              <w:rPr>
                <w:rFonts w:ascii="Times New Roman" w:eastAsia="SimSun" w:hAnsi="Times New Roman" w:cs="Times New Roman"/>
                <w:sz w:val="24"/>
                <w:szCs w:val="24"/>
              </w:rPr>
              <w:t>±</w:t>
            </w:r>
            <w:r w:rsidR="009C0F6D" w:rsidRPr="002D35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1)</w:t>
            </w:r>
            <w:r w:rsidR="001267C9" w:rsidRPr="002D3579">
              <w:rPr>
                <w:rFonts w:ascii="Times New Roman" w:hAnsi="Times New Roman" w:cs="Times New Roman"/>
                <w:sz w:val="24"/>
                <w:szCs w:val="24"/>
              </w:rPr>
              <w:t>cm ve</w:t>
            </w:r>
            <w:r w:rsidR="005E144F" w:rsidRPr="002D3579">
              <w:rPr>
                <w:rFonts w:ascii="Times New Roman" w:hAnsi="Times New Roman" w:cs="Times New Roman"/>
                <w:sz w:val="24"/>
                <w:szCs w:val="24"/>
              </w:rPr>
              <w:t>ya</w:t>
            </w:r>
            <w:r w:rsidR="001267C9" w:rsidRPr="002D3579">
              <w:rPr>
                <w:rFonts w:ascii="Times New Roman" w:hAnsi="Times New Roman" w:cs="Times New Roman"/>
                <w:sz w:val="24"/>
                <w:szCs w:val="24"/>
              </w:rPr>
              <w:t xml:space="preserve"> 45</w:t>
            </w:r>
            <w:r w:rsidR="00BC1C09" w:rsidRPr="002D35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6D262B" w:rsidRPr="002D3579">
              <w:rPr>
                <w:rFonts w:ascii="Times New Roman" w:eastAsia="SimSun" w:hAnsi="Times New Roman" w:cs="Times New Roman"/>
                <w:sz w:val="24"/>
                <w:szCs w:val="24"/>
              </w:rPr>
              <w:t>±</w:t>
            </w:r>
            <w:r w:rsidR="00BC1C09" w:rsidRPr="002D35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1)</w:t>
            </w:r>
            <w:r w:rsidR="00813DAF" w:rsidRPr="002D3579">
              <w:rPr>
                <w:rFonts w:ascii="Times New Roman" w:hAnsi="Times New Roman" w:cs="Times New Roman"/>
                <w:sz w:val="24"/>
                <w:szCs w:val="24"/>
              </w:rPr>
              <w:t>cm</w:t>
            </w:r>
            <w:r w:rsidR="001267C9" w:rsidRPr="002D3579">
              <w:rPr>
                <w:rFonts w:ascii="Times New Roman" w:hAnsi="Times New Roman" w:cs="Times New Roman"/>
                <w:sz w:val="24"/>
                <w:szCs w:val="24"/>
              </w:rPr>
              <w:t>*45</w:t>
            </w:r>
            <w:r w:rsidR="00686E63" w:rsidRPr="002D35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6D262B" w:rsidRPr="002D3579">
              <w:rPr>
                <w:rFonts w:ascii="Times New Roman" w:eastAsia="SimSun" w:hAnsi="Times New Roman" w:cs="Times New Roman"/>
                <w:sz w:val="24"/>
                <w:szCs w:val="24"/>
              </w:rPr>
              <w:t>±</w:t>
            </w:r>
            <w:r w:rsidR="009C0F6D" w:rsidRPr="002D35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1)</w:t>
            </w:r>
            <w:r w:rsidR="00686E63" w:rsidRPr="002D3579">
              <w:rPr>
                <w:rFonts w:ascii="Times New Roman" w:hAnsi="Times New Roman" w:cs="Times New Roman"/>
                <w:sz w:val="24"/>
                <w:szCs w:val="24"/>
              </w:rPr>
              <w:t xml:space="preserve">cm </w:t>
            </w:r>
            <w:r w:rsidR="001267C9" w:rsidRPr="002D3579">
              <w:rPr>
                <w:rFonts w:ascii="Times New Roman" w:hAnsi="Times New Roman" w:cs="Times New Roman"/>
                <w:sz w:val="24"/>
                <w:szCs w:val="24"/>
              </w:rPr>
              <w:t>ebatlarından biri olmalıdır</w:t>
            </w:r>
            <w:r w:rsidR="00321D34" w:rsidRPr="002D35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C1C09" w:rsidRPr="002D3579" w14:paraId="7C9539B0" w14:textId="77777777" w:rsidTr="00BC1C09">
        <w:trPr>
          <w:trHeight w:val="1640"/>
        </w:trPr>
        <w:tc>
          <w:tcPr>
            <w:tcW w:w="1537" w:type="dxa"/>
          </w:tcPr>
          <w:p w14:paraId="69C8B2DE" w14:textId="77777777" w:rsidR="00BC1C09" w:rsidRPr="002D3579" w:rsidRDefault="00BC1C09" w:rsidP="00BC1C09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2D357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14:paraId="6BFFD266" w14:textId="77777777" w:rsidR="00BC1C09" w:rsidRPr="002D3579" w:rsidRDefault="00BC1C09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4FA441B2" w14:textId="6B7926CC" w:rsidR="00971A00" w:rsidRPr="002D3579" w:rsidRDefault="00971A00" w:rsidP="004320EA">
            <w:pPr>
              <w:pStyle w:val="ListeParagraf"/>
              <w:numPr>
                <w:ilvl w:val="0"/>
                <w:numId w:val="8"/>
              </w:numPr>
              <w:spacing w:before="120" w:after="120" w:line="360" w:lineRule="auto"/>
              <w:ind w:left="5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579">
              <w:rPr>
                <w:rFonts w:ascii="Times New Roman" w:hAnsi="Times New Roman" w:cs="Times New Roman"/>
                <w:bCs/>
                <w:sz w:val="24"/>
                <w:szCs w:val="24"/>
              </w:rPr>
              <w:t>Ürünün pamuklu tiplerinde kullanılan gazlı bezin 1 cm² deki toplam iplik (tel) sayısı 18(±1) tel olmalıdır.</w:t>
            </w:r>
            <w:r w:rsidRPr="002D35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F525CE5" w14:textId="2EB1FEDE" w:rsidR="004320EA" w:rsidRDefault="004320EA" w:rsidP="004320EA">
            <w:pPr>
              <w:pStyle w:val="ListeParagraf"/>
              <w:numPr>
                <w:ilvl w:val="0"/>
                <w:numId w:val="8"/>
              </w:numPr>
              <w:spacing w:before="120" w:after="120" w:line="360" w:lineRule="auto"/>
              <w:ind w:left="5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579">
              <w:rPr>
                <w:rFonts w:ascii="Times New Roman" w:hAnsi="Times New Roman" w:cs="Times New Roman"/>
                <w:sz w:val="24"/>
                <w:szCs w:val="24"/>
              </w:rPr>
              <w:t xml:space="preserve">Ürünün pamuk tipleri için dokuma ipliği ince olmayıp, beyaz, temiz, kokusuz ve tam hidrofil olmalıdır. </w:t>
            </w:r>
          </w:p>
          <w:p w14:paraId="7D8B43D1" w14:textId="042678D0" w:rsidR="002C1188" w:rsidRPr="002D3579" w:rsidRDefault="002C1188" w:rsidP="004320EA">
            <w:pPr>
              <w:pStyle w:val="ListeParagraf"/>
              <w:numPr>
                <w:ilvl w:val="0"/>
                <w:numId w:val="8"/>
              </w:numPr>
              <w:spacing w:before="120" w:after="120" w:line="360" w:lineRule="auto"/>
              <w:ind w:left="5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 kuru ağırlığının en az 7 (yedi) katı kadar sıvı emebilir özellikte olmalıdır. </w:t>
            </w:r>
          </w:p>
          <w:bookmarkEnd w:id="0"/>
          <w:p w14:paraId="20CF7947" w14:textId="196A1B90" w:rsidR="00BC1C09" w:rsidRPr="002D3579" w:rsidRDefault="00BC1C09" w:rsidP="00BC1C09">
            <w:pPr>
              <w:pStyle w:val="ListeParagraf"/>
              <w:numPr>
                <w:ilvl w:val="0"/>
                <w:numId w:val="8"/>
              </w:numPr>
              <w:spacing w:before="120" w:after="120" w:line="360" w:lineRule="auto"/>
              <w:ind w:left="5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579">
              <w:rPr>
                <w:rFonts w:ascii="Times New Roman" w:hAnsi="Times New Roman" w:cs="Times New Roman"/>
                <w:sz w:val="24"/>
                <w:szCs w:val="24"/>
              </w:rPr>
              <w:t>Ürün, iplik sarkmasını önlemek amacıyla kenarları içe kıvrılarak "bohça" şeklinde katlanmış olmalı ve sağlamlığını korumak için kenarları dikilmiş olmalıdır.</w:t>
            </w:r>
          </w:p>
          <w:p w14:paraId="7EAB2218" w14:textId="77777777" w:rsidR="00BC1C09" w:rsidRPr="002D3579" w:rsidRDefault="00BC1C09" w:rsidP="00BC1C09">
            <w:pPr>
              <w:pStyle w:val="ListeParagraf"/>
              <w:numPr>
                <w:ilvl w:val="0"/>
                <w:numId w:val="8"/>
              </w:numPr>
              <w:spacing w:before="120" w:after="120" w:line="360" w:lineRule="auto"/>
              <w:ind w:left="5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579">
              <w:rPr>
                <w:rFonts w:ascii="Times New Roman" w:hAnsi="Times New Roman" w:cs="Times New Roman"/>
                <w:sz w:val="24"/>
                <w:szCs w:val="24"/>
              </w:rPr>
              <w:t>Ürünün kenar dikişlerinde ekstrafor kullanılmamalıdır.</w:t>
            </w:r>
          </w:p>
          <w:p w14:paraId="267AFAE9" w14:textId="77777777" w:rsidR="00704263" w:rsidRPr="002D3579" w:rsidRDefault="00BC1C09" w:rsidP="00704263">
            <w:pPr>
              <w:pStyle w:val="ListeParagraf"/>
              <w:numPr>
                <w:ilvl w:val="0"/>
                <w:numId w:val="8"/>
              </w:numPr>
              <w:spacing w:before="120" w:after="120" w:line="360" w:lineRule="auto"/>
              <w:ind w:left="5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579">
              <w:rPr>
                <w:rFonts w:ascii="Times New Roman" w:hAnsi="Times New Roman" w:cs="Times New Roman"/>
                <w:sz w:val="24"/>
                <w:szCs w:val="24"/>
              </w:rPr>
              <w:t>Ürünün her iki yüzünde sağlamlığını korumak amacıyla çapraz dikiş bulunmalıdır.</w:t>
            </w:r>
          </w:p>
          <w:p w14:paraId="33E165D0" w14:textId="7ED402C3" w:rsidR="00704263" w:rsidRPr="002D3579" w:rsidRDefault="00704263" w:rsidP="00704263">
            <w:pPr>
              <w:pStyle w:val="ListeParagraf"/>
              <w:numPr>
                <w:ilvl w:val="0"/>
                <w:numId w:val="8"/>
              </w:numPr>
              <w:spacing w:before="120" w:after="120" w:line="360" w:lineRule="auto"/>
              <w:ind w:left="5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579">
              <w:rPr>
                <w:rFonts w:ascii="Times New Roman" w:hAnsi="Times New Roman" w:cs="Times New Roman"/>
                <w:sz w:val="24"/>
                <w:szCs w:val="24"/>
              </w:rPr>
              <w:t xml:space="preserve">Ürünün </w:t>
            </w:r>
            <w:proofErr w:type="spellStart"/>
            <w:r w:rsidRPr="002D3579">
              <w:rPr>
                <w:rFonts w:ascii="Times New Roman" w:hAnsi="Times New Roman" w:cs="Times New Roman"/>
                <w:sz w:val="24"/>
                <w:szCs w:val="24"/>
              </w:rPr>
              <w:t>radyoopaklı</w:t>
            </w:r>
            <w:proofErr w:type="spellEnd"/>
            <w:r w:rsidRPr="002D3579">
              <w:rPr>
                <w:rFonts w:ascii="Times New Roman" w:hAnsi="Times New Roman" w:cs="Times New Roman"/>
                <w:sz w:val="24"/>
                <w:szCs w:val="24"/>
              </w:rPr>
              <w:t xml:space="preserve"> çeşitleri için </w:t>
            </w:r>
            <w:proofErr w:type="spellStart"/>
            <w:r w:rsidRPr="002D3579">
              <w:rPr>
                <w:rFonts w:ascii="Times New Roman" w:hAnsi="Times New Roman" w:cs="Times New Roman"/>
                <w:sz w:val="24"/>
                <w:szCs w:val="24"/>
              </w:rPr>
              <w:t>radyoopak</w:t>
            </w:r>
            <w:proofErr w:type="spellEnd"/>
            <w:r w:rsidRPr="002D3579">
              <w:rPr>
                <w:rFonts w:ascii="Times New Roman" w:hAnsi="Times New Roman" w:cs="Times New Roman"/>
                <w:sz w:val="24"/>
                <w:szCs w:val="24"/>
              </w:rPr>
              <w:t xml:space="preserve"> şerit veya iplik, ürünün her iki yüzünde (altında ve üstünde), görünür kalınlıkta ve her katında dikilmiş veya dokunmuş olmalı, kullanım esnasında kopmamalı, kolay çıkmamalı ve tiftiklenmemelidir. </w:t>
            </w:r>
          </w:p>
          <w:p w14:paraId="008B1F10" w14:textId="0B0909E5" w:rsidR="004234F9" w:rsidRPr="002D3579" w:rsidRDefault="004234F9" w:rsidP="002D3579">
            <w:pPr>
              <w:pStyle w:val="ListeParagraf"/>
              <w:numPr>
                <w:ilvl w:val="0"/>
                <w:numId w:val="8"/>
              </w:numPr>
              <w:spacing w:before="120" w:after="120" w:line="360" w:lineRule="auto"/>
              <w:ind w:left="4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579">
              <w:rPr>
                <w:rFonts w:ascii="Times New Roman" w:hAnsi="Times New Roman" w:cs="Times New Roman"/>
                <w:sz w:val="24"/>
                <w:szCs w:val="24"/>
              </w:rPr>
              <w:t xml:space="preserve">Ürünün </w:t>
            </w:r>
            <w:proofErr w:type="spellStart"/>
            <w:r w:rsidRPr="002D3579">
              <w:rPr>
                <w:rFonts w:ascii="Times New Roman" w:hAnsi="Times New Roman" w:cs="Times New Roman"/>
                <w:sz w:val="24"/>
                <w:szCs w:val="24"/>
              </w:rPr>
              <w:t>radyoopak</w:t>
            </w:r>
            <w:proofErr w:type="spellEnd"/>
            <w:r w:rsidRPr="002D3579">
              <w:rPr>
                <w:rFonts w:ascii="Times New Roman" w:hAnsi="Times New Roman" w:cs="Times New Roman"/>
                <w:sz w:val="24"/>
                <w:szCs w:val="24"/>
              </w:rPr>
              <w:t xml:space="preserve"> şeridi/ipleri x-ray ile yapılan görüntülemelerde kolayca görüntülenebilir malzemeden imal edilmiş olmalıdır.   </w:t>
            </w:r>
          </w:p>
          <w:p w14:paraId="204BD419" w14:textId="58294A75" w:rsidR="00BC1C09" w:rsidRPr="002D3579" w:rsidRDefault="00BC1C09" w:rsidP="002D3579">
            <w:pPr>
              <w:pStyle w:val="ListeParagraf"/>
              <w:numPr>
                <w:ilvl w:val="0"/>
                <w:numId w:val="8"/>
              </w:numPr>
              <w:spacing w:before="120" w:after="120" w:line="360" w:lineRule="auto"/>
              <w:ind w:left="4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579">
              <w:rPr>
                <w:rFonts w:ascii="Times New Roman" w:hAnsi="Times New Roman" w:cs="Times New Roman"/>
                <w:sz w:val="24"/>
                <w:szCs w:val="24"/>
              </w:rPr>
              <w:t>Ürün sterilizasyon işlemi sonrasında sertleşmemeli ve emici özelliğini kaybetmemelidir.</w:t>
            </w:r>
          </w:p>
          <w:p w14:paraId="50378279" w14:textId="0A053E89" w:rsidR="00BC1C09" w:rsidRPr="002D3579" w:rsidRDefault="00BC1C09" w:rsidP="002D3579">
            <w:pPr>
              <w:pStyle w:val="ListeParagraf"/>
              <w:numPr>
                <w:ilvl w:val="0"/>
                <w:numId w:val="8"/>
              </w:numPr>
              <w:spacing w:before="120" w:after="120" w:line="360" w:lineRule="auto"/>
              <w:ind w:left="4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579">
              <w:rPr>
                <w:rFonts w:ascii="Times New Roman" w:hAnsi="Times New Roman" w:cs="Times New Roman"/>
                <w:sz w:val="24"/>
                <w:szCs w:val="24"/>
              </w:rPr>
              <w:t xml:space="preserve">Ürünün </w:t>
            </w:r>
            <w:r w:rsidR="00993154" w:rsidRPr="002D3579">
              <w:rPr>
                <w:rFonts w:ascii="Times New Roman" w:hAnsi="Times New Roman" w:cs="Times New Roman"/>
                <w:sz w:val="24"/>
                <w:szCs w:val="24"/>
              </w:rPr>
              <w:t xml:space="preserve">steril tiplerinde </w:t>
            </w:r>
            <w:r w:rsidRPr="002D3579">
              <w:rPr>
                <w:rFonts w:ascii="Times New Roman" w:hAnsi="Times New Roman" w:cs="Times New Roman"/>
                <w:sz w:val="24"/>
                <w:szCs w:val="24"/>
              </w:rPr>
              <w:t>paketleri açma yönünde 2cm açma payı bırakılmalıdır. Paketler açılırken düzensiz yırtıklar oluşmamalı, tüy ve hav çıkmamalıdır.</w:t>
            </w:r>
          </w:p>
        </w:tc>
      </w:tr>
      <w:tr w:rsidR="00BC1C09" w14:paraId="525CBA5A" w14:textId="77777777" w:rsidTr="00BC1C09">
        <w:trPr>
          <w:trHeight w:val="1640"/>
        </w:trPr>
        <w:tc>
          <w:tcPr>
            <w:tcW w:w="1537" w:type="dxa"/>
          </w:tcPr>
          <w:p w14:paraId="31B0E05C" w14:textId="77777777" w:rsidR="00BC1C09" w:rsidRPr="002D3579" w:rsidRDefault="00BC1C09" w:rsidP="00BC1C09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2D357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>Genel Hükümler:</w:t>
            </w:r>
          </w:p>
          <w:p w14:paraId="08E58595" w14:textId="77777777" w:rsidR="00BC1C09" w:rsidRPr="002D3579" w:rsidRDefault="00BC1C09" w:rsidP="00BC1C09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0C453277" w14:textId="1F714D9B" w:rsidR="00F436BD" w:rsidRPr="002D3579" w:rsidRDefault="00F436BD" w:rsidP="002D3579">
            <w:pPr>
              <w:pStyle w:val="ListeParagraf"/>
              <w:numPr>
                <w:ilvl w:val="0"/>
                <w:numId w:val="8"/>
              </w:numPr>
              <w:spacing w:before="120" w:after="120" w:line="360" w:lineRule="auto"/>
              <w:ind w:left="4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579">
              <w:rPr>
                <w:rStyle w:val="Gl"/>
                <w:rFonts w:ascii="Times New Roman" w:hAnsi="Times New Roman" w:cs="Times New Roman"/>
                <w:b w:val="0"/>
                <w:color w:val="142128"/>
                <w:sz w:val="24"/>
                <w:szCs w:val="24"/>
              </w:rPr>
              <w:t xml:space="preserve">Ürünün steril çeşitleri; sağlık tesisinin talebine göre </w:t>
            </w:r>
            <w:r w:rsidR="007D3FCE" w:rsidRPr="002D3579">
              <w:rPr>
                <w:rStyle w:val="Gl"/>
                <w:rFonts w:ascii="Times New Roman" w:hAnsi="Times New Roman" w:cs="Times New Roman"/>
                <w:b w:val="0"/>
                <w:color w:val="142128"/>
                <w:sz w:val="24"/>
                <w:szCs w:val="24"/>
              </w:rPr>
              <w:t>2’li veya 5’li</w:t>
            </w:r>
            <w:r w:rsidRPr="002D3579">
              <w:rPr>
                <w:rStyle w:val="Gl"/>
                <w:rFonts w:ascii="Times New Roman" w:hAnsi="Times New Roman" w:cs="Times New Roman"/>
                <w:b w:val="0"/>
                <w:color w:val="142128"/>
                <w:sz w:val="24"/>
                <w:szCs w:val="24"/>
              </w:rPr>
              <w:t xml:space="preserve"> paketler halinde teslim edilmelidir</w:t>
            </w:r>
            <w:r w:rsidRPr="002D35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2653BC6" w14:textId="3CBE3A3D" w:rsidR="008C2A0C" w:rsidRPr="002D3579" w:rsidRDefault="00971A00" w:rsidP="002D3579">
            <w:pPr>
              <w:pStyle w:val="ListeParagraf"/>
              <w:numPr>
                <w:ilvl w:val="0"/>
                <w:numId w:val="8"/>
              </w:numPr>
              <w:spacing w:before="120" w:after="120" w:line="360" w:lineRule="auto"/>
              <w:ind w:left="4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579">
              <w:rPr>
                <w:rFonts w:ascii="Times New Roman" w:hAnsi="Times New Roman" w:cs="Times New Roman"/>
                <w:sz w:val="24"/>
                <w:szCs w:val="24"/>
              </w:rPr>
              <w:t xml:space="preserve">Ürünün </w:t>
            </w:r>
            <w:proofErr w:type="spellStart"/>
            <w:r w:rsidRPr="002D3579">
              <w:rPr>
                <w:rFonts w:ascii="Times New Roman" w:hAnsi="Times New Roman" w:cs="Times New Roman"/>
                <w:sz w:val="24"/>
                <w:szCs w:val="24"/>
              </w:rPr>
              <w:t>non</w:t>
            </w:r>
            <w:proofErr w:type="spellEnd"/>
            <w:r w:rsidRPr="002D3579">
              <w:rPr>
                <w:rFonts w:ascii="Times New Roman" w:hAnsi="Times New Roman" w:cs="Times New Roman"/>
                <w:sz w:val="24"/>
                <w:szCs w:val="24"/>
              </w:rPr>
              <w:t>-steril çeşitleri; sağlık tesisinin talebine göre 25’li, 50’li veya 100’lü paketler halinde teslim edilmelidir</w:t>
            </w:r>
            <w:r w:rsidR="00F436BD" w:rsidRPr="002D35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526A965" w14:textId="0177C2D6" w:rsidR="00BC1C09" w:rsidRPr="002D3579" w:rsidRDefault="00BC1C09" w:rsidP="002D3579">
            <w:pPr>
              <w:pStyle w:val="ListeParagraf"/>
              <w:numPr>
                <w:ilvl w:val="0"/>
                <w:numId w:val="8"/>
              </w:numPr>
              <w:spacing w:before="120" w:after="120" w:line="360" w:lineRule="auto"/>
              <w:ind w:left="4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579"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F436BD" w:rsidRPr="002D3579">
              <w:rPr>
                <w:rFonts w:ascii="Times New Roman" w:hAnsi="Times New Roman" w:cs="Times New Roman"/>
                <w:sz w:val="24"/>
                <w:szCs w:val="24"/>
              </w:rPr>
              <w:t xml:space="preserve">ün %100 pamuk tipleri </w:t>
            </w:r>
            <w:r w:rsidRPr="002D3579">
              <w:rPr>
                <w:rFonts w:ascii="Times New Roman" w:hAnsi="Times New Roman" w:cs="Times New Roman"/>
                <w:sz w:val="24"/>
                <w:szCs w:val="24"/>
              </w:rPr>
              <w:t>TS EN 14079 kalite şartlarını sağlamalıdır.</w:t>
            </w:r>
          </w:p>
          <w:p w14:paraId="76D42138" w14:textId="55B90EFD" w:rsidR="00F436BD" w:rsidRPr="002D3579" w:rsidRDefault="00F436BD" w:rsidP="002D3579">
            <w:pPr>
              <w:pStyle w:val="ListeParagraf"/>
              <w:numPr>
                <w:ilvl w:val="0"/>
                <w:numId w:val="8"/>
              </w:numPr>
              <w:spacing w:before="120" w:after="120" w:line="360" w:lineRule="auto"/>
              <w:ind w:left="495"/>
              <w:jc w:val="both"/>
              <w:rPr>
                <w:rStyle w:val="rpv-coretext-layer-text"/>
                <w:rFonts w:ascii="Times New Roman" w:hAnsi="Times New Roman" w:cs="Times New Roman"/>
                <w:sz w:val="24"/>
                <w:szCs w:val="24"/>
              </w:rPr>
            </w:pPr>
            <w:r w:rsidRPr="002D3579">
              <w:rPr>
                <w:rFonts w:ascii="Times New Roman" w:hAnsi="Times New Roman" w:cs="Times New Roman"/>
                <w:sz w:val="24"/>
                <w:szCs w:val="24"/>
              </w:rPr>
              <w:t xml:space="preserve">Ürünün </w:t>
            </w:r>
            <w:proofErr w:type="spellStart"/>
            <w:r w:rsidRPr="002D3579">
              <w:rPr>
                <w:rFonts w:ascii="Times New Roman" w:hAnsi="Times New Roman" w:cs="Times New Roman"/>
                <w:sz w:val="24"/>
                <w:szCs w:val="24"/>
              </w:rPr>
              <w:t>non-woven</w:t>
            </w:r>
            <w:proofErr w:type="spellEnd"/>
            <w:r w:rsidRPr="002D35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3FCE" w:rsidRPr="002D3579">
              <w:rPr>
                <w:rFonts w:ascii="Times New Roman" w:hAnsi="Times New Roman" w:cs="Times New Roman"/>
                <w:sz w:val="24"/>
                <w:szCs w:val="24"/>
              </w:rPr>
              <w:t>çeşitleri;</w:t>
            </w:r>
            <w:r w:rsidR="00D46506" w:rsidRPr="002D35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4B98" w:rsidRPr="002D3579">
              <w:rPr>
                <w:rFonts w:ascii="Times New Roman" w:hAnsi="Times New Roman" w:cs="Times New Roman"/>
                <w:sz w:val="24"/>
                <w:szCs w:val="24"/>
              </w:rPr>
              <w:t xml:space="preserve">TS </w:t>
            </w:r>
            <w:r w:rsidR="00D46506" w:rsidRPr="002D3579">
              <w:rPr>
                <w:rStyle w:val="rpv-coretext-layer-tex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EN 1644-1 ve </w:t>
            </w:r>
            <w:r w:rsidR="00634B98" w:rsidRPr="002D3579">
              <w:rPr>
                <w:rStyle w:val="rpv-coretext-layer-tex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TS</w:t>
            </w:r>
            <w:r w:rsidRPr="002D3579">
              <w:rPr>
                <w:rStyle w:val="rpv-coretext-layer-tex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EN 1644-2 testlerine uygunluğunu belgelendirmelidir.</w:t>
            </w:r>
          </w:p>
          <w:p w14:paraId="2390AD4D" w14:textId="77777777" w:rsidR="00F436BD" w:rsidRPr="002D3579" w:rsidRDefault="00F436BD" w:rsidP="002D3579">
            <w:pPr>
              <w:pStyle w:val="ListeParagraf"/>
              <w:numPr>
                <w:ilvl w:val="0"/>
                <w:numId w:val="8"/>
              </w:numPr>
              <w:spacing w:before="120" w:after="120" w:line="360" w:lineRule="auto"/>
              <w:ind w:left="495"/>
              <w:jc w:val="both"/>
              <w:rPr>
                <w:rStyle w:val="rpv-coretext-layer-text"/>
                <w:rFonts w:ascii="Times New Roman" w:hAnsi="Times New Roman" w:cs="Times New Roman"/>
                <w:sz w:val="24"/>
                <w:szCs w:val="24"/>
              </w:rPr>
            </w:pPr>
            <w:r w:rsidRPr="002D3579">
              <w:rPr>
                <w:rStyle w:val="rpv-coretext-layer-tex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Ürünün </w:t>
            </w:r>
            <w:proofErr w:type="spellStart"/>
            <w:r w:rsidRPr="002D3579">
              <w:rPr>
                <w:rFonts w:ascii="Times New Roman" w:hAnsi="Times New Roman" w:cs="Times New Roman"/>
                <w:sz w:val="24"/>
                <w:szCs w:val="24"/>
              </w:rPr>
              <w:t>non-woven</w:t>
            </w:r>
            <w:proofErr w:type="spellEnd"/>
            <w:r w:rsidRPr="002D3579">
              <w:rPr>
                <w:rFonts w:ascii="Times New Roman" w:hAnsi="Times New Roman" w:cs="Times New Roman"/>
                <w:sz w:val="24"/>
                <w:szCs w:val="24"/>
              </w:rPr>
              <w:t xml:space="preserve"> tipleri </w:t>
            </w:r>
            <w:r w:rsidRPr="002D357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TS EN ISO 10993 kalite şartlarını sağlamalıdır.</w:t>
            </w:r>
          </w:p>
          <w:p w14:paraId="18CFBEB8" w14:textId="6AFEA8E9" w:rsidR="00BC1C09" w:rsidRPr="002D3579" w:rsidRDefault="00C52B33" w:rsidP="002D3579">
            <w:pPr>
              <w:pStyle w:val="ListeParagraf"/>
              <w:numPr>
                <w:ilvl w:val="0"/>
                <w:numId w:val="8"/>
              </w:numPr>
              <w:spacing w:before="120" w:after="120" w:line="360" w:lineRule="auto"/>
              <w:ind w:left="4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579"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BC1C09" w:rsidRPr="002D3579">
              <w:rPr>
                <w:rFonts w:ascii="Times New Roman" w:hAnsi="Times New Roman" w:cs="Times New Roman"/>
                <w:sz w:val="24"/>
                <w:szCs w:val="24"/>
              </w:rPr>
              <w:t xml:space="preserve"> cerrahi amaçlı kullanılacağından onaylı kuruluş denetiminde olmalıdır. </w:t>
            </w:r>
          </w:p>
          <w:p w14:paraId="34B25CE5" w14:textId="1CFB6552" w:rsidR="00BC1C09" w:rsidRPr="002D3579" w:rsidRDefault="00BC1C09" w:rsidP="002D3579">
            <w:pPr>
              <w:pStyle w:val="ListeParagraf"/>
              <w:numPr>
                <w:ilvl w:val="0"/>
                <w:numId w:val="8"/>
              </w:numPr>
              <w:spacing w:before="120" w:after="120" w:line="360" w:lineRule="auto"/>
              <w:ind w:left="4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579">
              <w:rPr>
                <w:rFonts w:ascii="Times New Roman" w:hAnsi="Times New Roman" w:cs="Times New Roman"/>
                <w:sz w:val="24"/>
                <w:szCs w:val="24"/>
              </w:rPr>
              <w:t>Ürünlerin üretimi, tıbbi cihaz direktifine uygun</w:t>
            </w:r>
            <w:r w:rsidR="00C52B33" w:rsidRPr="002D357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D3579">
              <w:rPr>
                <w:rFonts w:ascii="Times New Roman" w:hAnsi="Times New Roman" w:cs="Times New Roman"/>
                <w:sz w:val="24"/>
                <w:szCs w:val="24"/>
              </w:rPr>
              <w:t xml:space="preserve"> en az </w:t>
            </w:r>
            <w:proofErr w:type="spellStart"/>
            <w:r w:rsidRPr="002D3579">
              <w:rPr>
                <w:rFonts w:ascii="Times New Roman" w:hAnsi="Times New Roman" w:cs="Times New Roman"/>
                <w:sz w:val="24"/>
                <w:szCs w:val="24"/>
              </w:rPr>
              <w:t>class</w:t>
            </w:r>
            <w:proofErr w:type="spellEnd"/>
            <w:r w:rsidRPr="002D3579">
              <w:rPr>
                <w:rFonts w:ascii="Times New Roman" w:hAnsi="Times New Roman" w:cs="Times New Roman"/>
                <w:sz w:val="24"/>
                <w:szCs w:val="24"/>
              </w:rPr>
              <w:t xml:space="preserve"> 100.000 temiz oda koşullarında</w:t>
            </w:r>
            <w:r w:rsidR="00F436BD" w:rsidRPr="002D3579">
              <w:rPr>
                <w:rFonts w:ascii="Times New Roman" w:hAnsi="Times New Roman" w:cs="Times New Roman"/>
                <w:sz w:val="24"/>
                <w:szCs w:val="24"/>
              </w:rPr>
              <w:t xml:space="preserve"> olmalı ve bu koşulların sağladığını</w:t>
            </w:r>
            <w:r w:rsidRPr="002D3579">
              <w:rPr>
                <w:rFonts w:ascii="Times New Roman" w:hAnsi="Times New Roman" w:cs="Times New Roman"/>
                <w:sz w:val="24"/>
                <w:szCs w:val="24"/>
              </w:rPr>
              <w:t xml:space="preserve"> belgeler</w:t>
            </w:r>
            <w:r w:rsidR="00F436BD" w:rsidRPr="002D3579">
              <w:rPr>
                <w:rFonts w:ascii="Times New Roman" w:hAnsi="Times New Roman" w:cs="Times New Roman"/>
                <w:sz w:val="24"/>
                <w:szCs w:val="24"/>
              </w:rPr>
              <w:t>le</w:t>
            </w:r>
            <w:r w:rsidRPr="002D3579">
              <w:rPr>
                <w:rFonts w:ascii="Times New Roman" w:hAnsi="Times New Roman" w:cs="Times New Roman"/>
                <w:sz w:val="24"/>
                <w:szCs w:val="24"/>
              </w:rPr>
              <w:t xml:space="preserve"> ibraz edilmelidir.</w:t>
            </w:r>
          </w:p>
          <w:p w14:paraId="02528A07" w14:textId="47FAF42B" w:rsidR="00BC1C09" w:rsidRPr="002D3579" w:rsidRDefault="00BC1C09" w:rsidP="002D3579">
            <w:pPr>
              <w:pStyle w:val="ListeParagraf"/>
              <w:numPr>
                <w:ilvl w:val="0"/>
                <w:numId w:val="8"/>
              </w:numPr>
              <w:spacing w:before="120" w:after="120" w:line="360" w:lineRule="auto"/>
              <w:ind w:left="4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579">
              <w:rPr>
                <w:rFonts w:ascii="Times New Roman" w:hAnsi="Times New Roman" w:cs="Times New Roman"/>
                <w:sz w:val="24"/>
                <w:szCs w:val="24"/>
              </w:rPr>
              <w:t xml:space="preserve">Ürüne ait </w:t>
            </w:r>
            <w:proofErr w:type="spellStart"/>
            <w:r w:rsidRPr="002D3579">
              <w:rPr>
                <w:rFonts w:ascii="Times New Roman" w:hAnsi="Times New Roman" w:cs="Times New Roman"/>
                <w:sz w:val="24"/>
                <w:szCs w:val="24"/>
              </w:rPr>
              <w:t>bio</w:t>
            </w:r>
            <w:proofErr w:type="spellEnd"/>
            <w:r w:rsidRPr="002D3579">
              <w:rPr>
                <w:rFonts w:ascii="Times New Roman" w:hAnsi="Times New Roman" w:cs="Times New Roman"/>
                <w:sz w:val="24"/>
                <w:szCs w:val="24"/>
              </w:rPr>
              <w:t>-uyumluluk testleri mevcut olmalıdır</w:t>
            </w:r>
            <w:r w:rsidR="00C52B33" w:rsidRPr="002D35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357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C52B33" w:rsidRPr="002D3579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2D3579">
              <w:rPr>
                <w:rFonts w:ascii="Times New Roman" w:hAnsi="Times New Roman" w:cs="Times New Roman"/>
                <w:sz w:val="24"/>
                <w:szCs w:val="24"/>
              </w:rPr>
              <w:t>emolitik</w:t>
            </w:r>
            <w:proofErr w:type="spellEnd"/>
            <w:r w:rsidRPr="002D3579">
              <w:rPr>
                <w:rFonts w:ascii="Times New Roman" w:hAnsi="Times New Roman" w:cs="Times New Roman"/>
                <w:sz w:val="24"/>
                <w:szCs w:val="24"/>
              </w:rPr>
              <w:t xml:space="preserve"> etki, </w:t>
            </w:r>
            <w:proofErr w:type="spellStart"/>
            <w:r w:rsidRPr="002D3579">
              <w:rPr>
                <w:rFonts w:ascii="Times New Roman" w:hAnsi="Times New Roman" w:cs="Times New Roman"/>
                <w:sz w:val="24"/>
                <w:szCs w:val="24"/>
              </w:rPr>
              <w:t>sensitizasyon</w:t>
            </w:r>
            <w:proofErr w:type="spellEnd"/>
            <w:r w:rsidRPr="002D3579">
              <w:rPr>
                <w:rFonts w:ascii="Times New Roman" w:hAnsi="Times New Roman" w:cs="Times New Roman"/>
                <w:sz w:val="24"/>
                <w:szCs w:val="24"/>
              </w:rPr>
              <w:t xml:space="preserve">, cilt </w:t>
            </w:r>
            <w:proofErr w:type="spellStart"/>
            <w:r w:rsidRPr="002D3579">
              <w:rPr>
                <w:rFonts w:ascii="Times New Roman" w:hAnsi="Times New Roman" w:cs="Times New Roman"/>
                <w:sz w:val="24"/>
                <w:szCs w:val="24"/>
              </w:rPr>
              <w:t>irritasyon</w:t>
            </w:r>
            <w:proofErr w:type="spellEnd"/>
            <w:r w:rsidRPr="002D3579">
              <w:rPr>
                <w:rFonts w:ascii="Times New Roman" w:hAnsi="Times New Roman" w:cs="Times New Roman"/>
                <w:sz w:val="24"/>
                <w:szCs w:val="24"/>
              </w:rPr>
              <w:t xml:space="preserve"> ve </w:t>
            </w:r>
            <w:proofErr w:type="spellStart"/>
            <w:r w:rsidRPr="002D3579">
              <w:rPr>
                <w:rFonts w:ascii="Times New Roman" w:hAnsi="Times New Roman" w:cs="Times New Roman"/>
                <w:sz w:val="24"/>
                <w:szCs w:val="24"/>
              </w:rPr>
              <w:t>sitotoksisite</w:t>
            </w:r>
            <w:proofErr w:type="spellEnd"/>
            <w:r w:rsidRPr="002D3579">
              <w:rPr>
                <w:rFonts w:ascii="Times New Roman" w:hAnsi="Times New Roman" w:cs="Times New Roman"/>
                <w:sz w:val="24"/>
                <w:szCs w:val="24"/>
              </w:rPr>
              <w:t xml:space="preserve"> testleri)</w:t>
            </w:r>
            <w:r w:rsidR="00C52B33" w:rsidRPr="002D357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001AFE36" w14:textId="10A3C103" w:rsidR="00BC1C09" w:rsidRPr="002D3579" w:rsidRDefault="00BC1C09" w:rsidP="002D3579">
            <w:pPr>
              <w:pStyle w:val="ListeParagraf"/>
              <w:numPr>
                <w:ilvl w:val="0"/>
                <w:numId w:val="8"/>
              </w:numPr>
              <w:spacing w:before="120" w:after="120" w:line="360" w:lineRule="auto"/>
              <w:ind w:left="4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579">
              <w:rPr>
                <w:rFonts w:ascii="Times New Roman" w:hAnsi="Times New Roman" w:cs="Times New Roman"/>
                <w:sz w:val="24"/>
                <w:szCs w:val="24"/>
              </w:rPr>
              <w:t>Malzeme</w:t>
            </w:r>
            <w:r w:rsidR="00C52B33" w:rsidRPr="002D35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3579">
              <w:rPr>
                <w:rFonts w:ascii="Times New Roman" w:hAnsi="Times New Roman" w:cs="Times New Roman"/>
                <w:sz w:val="24"/>
                <w:szCs w:val="24"/>
              </w:rPr>
              <w:t>üreticisinin ISO 13485 kalite yönetim sertifikası olmalıdır.</w:t>
            </w:r>
          </w:p>
          <w:p w14:paraId="40FFD14E" w14:textId="7BFB1B94" w:rsidR="00BC1C09" w:rsidRPr="002D3579" w:rsidRDefault="00C52B33" w:rsidP="002D3579">
            <w:pPr>
              <w:pStyle w:val="ListeParagraf"/>
              <w:numPr>
                <w:ilvl w:val="0"/>
                <w:numId w:val="8"/>
              </w:numPr>
              <w:spacing w:before="120" w:after="120" w:line="360" w:lineRule="auto"/>
              <w:ind w:left="4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579">
              <w:rPr>
                <w:rFonts w:ascii="Times New Roman" w:hAnsi="Times New Roman" w:cs="Times New Roman"/>
                <w:sz w:val="24"/>
                <w:szCs w:val="24"/>
              </w:rPr>
              <w:t>Ürüne ait s</w:t>
            </w:r>
            <w:r w:rsidR="00BC1C09" w:rsidRPr="002D3579">
              <w:rPr>
                <w:rFonts w:ascii="Times New Roman" w:hAnsi="Times New Roman" w:cs="Times New Roman"/>
                <w:sz w:val="24"/>
                <w:szCs w:val="24"/>
              </w:rPr>
              <w:t xml:space="preserve">terilizasyon rulosu TS EN 11607 paketleme materyali ile ilgili standardı karşılamalıdır. </w:t>
            </w:r>
          </w:p>
          <w:p w14:paraId="012AF81D" w14:textId="1CC5F9A4" w:rsidR="00BC1C09" w:rsidRPr="002D3579" w:rsidRDefault="00BC1C09" w:rsidP="002D3579">
            <w:pPr>
              <w:pStyle w:val="ListeParagraf"/>
              <w:numPr>
                <w:ilvl w:val="0"/>
                <w:numId w:val="8"/>
              </w:numPr>
              <w:spacing w:before="120" w:after="120" w:line="360" w:lineRule="auto"/>
              <w:ind w:left="4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579">
              <w:rPr>
                <w:rFonts w:ascii="Times New Roman" w:hAnsi="Times New Roman" w:cs="Times New Roman"/>
                <w:sz w:val="24"/>
                <w:szCs w:val="24"/>
              </w:rPr>
              <w:t>Ürünün steril tiplerinde</w:t>
            </w:r>
            <w:r w:rsidR="00153C5A" w:rsidRPr="002D35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3579">
              <w:rPr>
                <w:rFonts w:ascii="Times New Roman" w:hAnsi="Times New Roman" w:cs="Times New Roman"/>
                <w:sz w:val="24"/>
                <w:szCs w:val="24"/>
              </w:rPr>
              <w:t xml:space="preserve">sterilizasyon yöntemini işaret eden indikatör bulunmalıdır. </w:t>
            </w:r>
          </w:p>
          <w:p w14:paraId="7E1C5ACC" w14:textId="3BB44409" w:rsidR="00BC1C09" w:rsidRPr="002D3579" w:rsidRDefault="00BC1C09" w:rsidP="002D3579">
            <w:pPr>
              <w:pStyle w:val="ListeParagraf"/>
              <w:numPr>
                <w:ilvl w:val="0"/>
                <w:numId w:val="8"/>
              </w:numPr>
              <w:spacing w:before="120" w:after="120" w:line="360" w:lineRule="auto"/>
              <w:ind w:left="4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579">
              <w:rPr>
                <w:rFonts w:ascii="Times New Roman" w:hAnsi="Times New Roman" w:cs="Times New Roman"/>
                <w:sz w:val="24"/>
                <w:szCs w:val="24"/>
              </w:rPr>
              <w:t xml:space="preserve">Ürünün </w:t>
            </w:r>
            <w:proofErr w:type="spellStart"/>
            <w:r w:rsidRPr="002D3579">
              <w:rPr>
                <w:rFonts w:ascii="Times New Roman" w:hAnsi="Times New Roman" w:cs="Times New Roman"/>
                <w:sz w:val="24"/>
                <w:szCs w:val="24"/>
              </w:rPr>
              <w:t>non</w:t>
            </w:r>
            <w:proofErr w:type="spellEnd"/>
            <w:r w:rsidRPr="002D3579">
              <w:rPr>
                <w:rFonts w:ascii="Times New Roman" w:hAnsi="Times New Roman" w:cs="Times New Roman"/>
                <w:sz w:val="24"/>
                <w:szCs w:val="24"/>
              </w:rPr>
              <w:t>-steril tipleri</w:t>
            </w:r>
            <w:r w:rsidR="00C52B33" w:rsidRPr="002D357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2D3579">
              <w:rPr>
                <w:rFonts w:ascii="Times New Roman" w:hAnsi="Times New Roman" w:cs="Times New Roman"/>
                <w:sz w:val="24"/>
                <w:szCs w:val="24"/>
              </w:rPr>
              <w:t xml:space="preserve"> korunaklı, ürünün yapısına zarar vermeyecek özellikte</w:t>
            </w:r>
            <w:r w:rsidR="00C52B33" w:rsidRPr="002D3579">
              <w:rPr>
                <w:rFonts w:ascii="Times New Roman" w:hAnsi="Times New Roman" w:cs="Times New Roman"/>
                <w:sz w:val="24"/>
                <w:szCs w:val="24"/>
              </w:rPr>
              <w:t xml:space="preserve"> ve </w:t>
            </w:r>
            <w:r w:rsidRPr="002D3579">
              <w:rPr>
                <w:rFonts w:ascii="Times New Roman" w:hAnsi="Times New Roman" w:cs="Times New Roman"/>
                <w:sz w:val="24"/>
                <w:szCs w:val="24"/>
              </w:rPr>
              <w:t xml:space="preserve">şeffaf ambalaj içerisinde teslim edilmelidir. </w:t>
            </w:r>
          </w:p>
          <w:p w14:paraId="68424BA4" w14:textId="26FE1D7E" w:rsidR="00BC1C09" w:rsidRPr="002D3579" w:rsidRDefault="00BC1C09" w:rsidP="002D3579">
            <w:pPr>
              <w:pStyle w:val="ListeParagraf"/>
              <w:numPr>
                <w:ilvl w:val="0"/>
                <w:numId w:val="8"/>
              </w:numPr>
              <w:spacing w:before="120" w:after="120" w:line="360" w:lineRule="auto"/>
              <w:ind w:left="4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579">
              <w:rPr>
                <w:rFonts w:ascii="Times New Roman" w:hAnsi="Times New Roman" w:cs="Times New Roman"/>
                <w:sz w:val="24"/>
                <w:szCs w:val="24"/>
              </w:rPr>
              <w:t>Ürünün dış ambalajı üzerinde, okunaklı olacak şekilde</w:t>
            </w:r>
            <w:r w:rsidR="00C52B33" w:rsidRPr="002D357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2D3579">
              <w:rPr>
                <w:rFonts w:ascii="Times New Roman" w:hAnsi="Times New Roman" w:cs="Times New Roman"/>
                <w:sz w:val="24"/>
                <w:szCs w:val="24"/>
              </w:rPr>
              <w:t xml:space="preserve"> ürün tipi, miktarı, ölçüleri, üretici firma adı ve diğer üretim bilgilerinin bulunduğu etiket olmalıdır.</w:t>
            </w:r>
          </w:p>
        </w:tc>
      </w:tr>
    </w:tbl>
    <w:p w14:paraId="3335A9E9" w14:textId="0CDF774F" w:rsidR="00331203" w:rsidRPr="00BC1C09" w:rsidRDefault="00331203" w:rsidP="00BC1C09"/>
    <w:sectPr w:rsidR="00331203" w:rsidRPr="00BC1C0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7F7C72" w14:textId="77777777" w:rsidR="00E83255" w:rsidRDefault="00E83255" w:rsidP="00CC1546">
      <w:pPr>
        <w:spacing w:after="0" w:line="240" w:lineRule="auto"/>
      </w:pPr>
      <w:r>
        <w:separator/>
      </w:r>
    </w:p>
  </w:endnote>
  <w:endnote w:type="continuationSeparator" w:id="0">
    <w:p w14:paraId="0A25A67E" w14:textId="77777777" w:rsidR="00E83255" w:rsidRDefault="00E83255" w:rsidP="00CC15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B492EB" w14:textId="77777777" w:rsidR="00E83255" w:rsidRDefault="00E83255" w:rsidP="00CC1546">
      <w:pPr>
        <w:spacing w:after="0" w:line="240" w:lineRule="auto"/>
      </w:pPr>
      <w:r>
        <w:separator/>
      </w:r>
    </w:p>
  </w:footnote>
  <w:footnote w:type="continuationSeparator" w:id="0">
    <w:p w14:paraId="70EA9A1D" w14:textId="77777777" w:rsidR="00E83255" w:rsidRDefault="00E83255" w:rsidP="00CC15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378067" w14:textId="31EA6284" w:rsidR="00CC1546" w:rsidRPr="00972A66" w:rsidRDefault="00A57ABE">
    <w:pPr>
      <w:pStyle w:val="stBilgi"/>
      <w:rPr>
        <w:rFonts w:ascii="Times New Roman" w:hAnsi="Times New Roman" w:cs="Times New Roman"/>
        <w:b/>
        <w:bCs/>
        <w:color w:val="343434"/>
        <w:sz w:val="24"/>
        <w:szCs w:val="24"/>
        <w:shd w:val="clear" w:color="auto" w:fill="FFFFFF"/>
      </w:rPr>
    </w:pPr>
    <w:r w:rsidRPr="00972A66">
      <w:rPr>
        <w:rFonts w:ascii="Times New Roman" w:hAnsi="Times New Roman" w:cs="Times New Roman"/>
        <w:b/>
        <w:bCs/>
        <w:color w:val="343434"/>
        <w:sz w:val="24"/>
        <w:szCs w:val="24"/>
        <w:shd w:val="clear" w:color="auto" w:fill="FFFFFF"/>
      </w:rPr>
      <w:t>SMT375</w:t>
    </w:r>
    <w:r w:rsidR="00567A0A" w:rsidRPr="00972A66">
      <w:rPr>
        <w:rFonts w:ascii="Times New Roman" w:hAnsi="Times New Roman" w:cs="Times New Roman"/>
        <w:b/>
        <w:bCs/>
        <w:color w:val="343434"/>
        <w:sz w:val="24"/>
        <w:szCs w:val="24"/>
        <w:shd w:val="clear" w:color="auto" w:fill="FFFFFF"/>
      </w:rPr>
      <w:t xml:space="preserve">2 </w:t>
    </w:r>
    <w:r w:rsidRPr="00972A66">
      <w:rPr>
        <w:rFonts w:ascii="Times New Roman" w:hAnsi="Times New Roman" w:cs="Times New Roman"/>
        <w:b/>
        <w:bCs/>
        <w:color w:val="343434"/>
        <w:sz w:val="24"/>
        <w:szCs w:val="24"/>
        <w:shd w:val="clear" w:color="auto" w:fill="FFFFFF"/>
      </w:rPr>
      <w:t>GAZ KOMPRES, BATIN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5D2033"/>
    <w:multiLevelType w:val="hybridMultilevel"/>
    <w:tmpl w:val="504E136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DA66BD"/>
    <w:multiLevelType w:val="hybridMultilevel"/>
    <w:tmpl w:val="6A687F96"/>
    <w:lvl w:ilvl="0" w:tplc="64F80354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8406D9"/>
    <w:multiLevelType w:val="hybridMultilevel"/>
    <w:tmpl w:val="E9FAA384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23A11F28"/>
    <w:multiLevelType w:val="hybridMultilevel"/>
    <w:tmpl w:val="18CA5C3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CD3225"/>
    <w:multiLevelType w:val="hybridMultilevel"/>
    <w:tmpl w:val="252EDCC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4A5E8A"/>
    <w:multiLevelType w:val="hybridMultilevel"/>
    <w:tmpl w:val="3B8E19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6A7E75"/>
    <w:multiLevelType w:val="hybridMultilevel"/>
    <w:tmpl w:val="63DAF798"/>
    <w:lvl w:ilvl="0" w:tplc="1012E2F4">
      <w:start w:val="7"/>
      <w:numFmt w:val="decimal"/>
      <w:lvlText w:val="%1."/>
      <w:lvlJc w:val="left"/>
      <w:pPr>
        <w:ind w:left="43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397816BC">
      <w:start w:val="1"/>
      <w:numFmt w:val="lowerLetter"/>
      <w:lvlText w:val="%2"/>
      <w:lvlJc w:val="left"/>
      <w:pPr>
        <w:ind w:left="114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AF54BB10">
      <w:start w:val="1"/>
      <w:numFmt w:val="lowerRoman"/>
      <w:lvlText w:val="%3"/>
      <w:lvlJc w:val="left"/>
      <w:pPr>
        <w:ind w:left="186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D3CA9196">
      <w:start w:val="1"/>
      <w:numFmt w:val="decimal"/>
      <w:lvlText w:val="%4"/>
      <w:lvlJc w:val="left"/>
      <w:pPr>
        <w:ind w:left="258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A2F62118">
      <w:start w:val="1"/>
      <w:numFmt w:val="lowerLetter"/>
      <w:lvlText w:val="%5"/>
      <w:lvlJc w:val="left"/>
      <w:pPr>
        <w:ind w:left="330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15C8E874">
      <w:start w:val="1"/>
      <w:numFmt w:val="lowerRoman"/>
      <w:lvlText w:val="%6"/>
      <w:lvlJc w:val="left"/>
      <w:pPr>
        <w:ind w:left="402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4E4C2A78">
      <w:start w:val="1"/>
      <w:numFmt w:val="decimal"/>
      <w:lvlText w:val="%7"/>
      <w:lvlJc w:val="left"/>
      <w:pPr>
        <w:ind w:left="474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8C4A6A18">
      <w:start w:val="1"/>
      <w:numFmt w:val="lowerLetter"/>
      <w:lvlText w:val="%8"/>
      <w:lvlJc w:val="left"/>
      <w:pPr>
        <w:ind w:left="546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B79A403A">
      <w:start w:val="1"/>
      <w:numFmt w:val="lowerRoman"/>
      <w:lvlText w:val="%9"/>
      <w:lvlJc w:val="left"/>
      <w:pPr>
        <w:ind w:left="618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 w15:restartNumberingAfterBreak="0">
    <w:nsid w:val="322A3E59"/>
    <w:multiLevelType w:val="hybridMultilevel"/>
    <w:tmpl w:val="71D2F46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106162"/>
    <w:multiLevelType w:val="hybridMultilevel"/>
    <w:tmpl w:val="B06EECC2"/>
    <w:lvl w:ilvl="0" w:tplc="041F000F">
      <w:start w:val="1"/>
      <w:numFmt w:val="decimal"/>
      <w:lvlText w:val="%1."/>
      <w:lvlJc w:val="left"/>
      <w:pPr>
        <w:ind w:left="1077" w:hanging="360"/>
      </w:pPr>
    </w:lvl>
    <w:lvl w:ilvl="1" w:tplc="041F0019" w:tentative="1">
      <w:start w:val="1"/>
      <w:numFmt w:val="lowerLetter"/>
      <w:lvlText w:val="%2."/>
      <w:lvlJc w:val="left"/>
      <w:pPr>
        <w:ind w:left="1797" w:hanging="360"/>
      </w:pPr>
    </w:lvl>
    <w:lvl w:ilvl="2" w:tplc="041F001B" w:tentative="1">
      <w:start w:val="1"/>
      <w:numFmt w:val="lowerRoman"/>
      <w:lvlText w:val="%3."/>
      <w:lvlJc w:val="right"/>
      <w:pPr>
        <w:ind w:left="2517" w:hanging="180"/>
      </w:pPr>
    </w:lvl>
    <w:lvl w:ilvl="3" w:tplc="041F000F" w:tentative="1">
      <w:start w:val="1"/>
      <w:numFmt w:val="decimal"/>
      <w:lvlText w:val="%4."/>
      <w:lvlJc w:val="left"/>
      <w:pPr>
        <w:ind w:left="3237" w:hanging="360"/>
      </w:pPr>
    </w:lvl>
    <w:lvl w:ilvl="4" w:tplc="041F0019" w:tentative="1">
      <w:start w:val="1"/>
      <w:numFmt w:val="lowerLetter"/>
      <w:lvlText w:val="%5."/>
      <w:lvlJc w:val="left"/>
      <w:pPr>
        <w:ind w:left="3957" w:hanging="360"/>
      </w:pPr>
    </w:lvl>
    <w:lvl w:ilvl="5" w:tplc="041F001B" w:tentative="1">
      <w:start w:val="1"/>
      <w:numFmt w:val="lowerRoman"/>
      <w:lvlText w:val="%6."/>
      <w:lvlJc w:val="right"/>
      <w:pPr>
        <w:ind w:left="4677" w:hanging="180"/>
      </w:pPr>
    </w:lvl>
    <w:lvl w:ilvl="6" w:tplc="041F000F" w:tentative="1">
      <w:start w:val="1"/>
      <w:numFmt w:val="decimal"/>
      <w:lvlText w:val="%7."/>
      <w:lvlJc w:val="left"/>
      <w:pPr>
        <w:ind w:left="5397" w:hanging="360"/>
      </w:pPr>
    </w:lvl>
    <w:lvl w:ilvl="7" w:tplc="041F0019" w:tentative="1">
      <w:start w:val="1"/>
      <w:numFmt w:val="lowerLetter"/>
      <w:lvlText w:val="%8."/>
      <w:lvlJc w:val="left"/>
      <w:pPr>
        <w:ind w:left="6117" w:hanging="360"/>
      </w:pPr>
    </w:lvl>
    <w:lvl w:ilvl="8" w:tplc="041F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" w15:restartNumberingAfterBreak="0">
    <w:nsid w:val="506D3C2D"/>
    <w:multiLevelType w:val="hybridMultilevel"/>
    <w:tmpl w:val="B06EECC2"/>
    <w:lvl w:ilvl="0" w:tplc="041F000F">
      <w:start w:val="1"/>
      <w:numFmt w:val="decimal"/>
      <w:lvlText w:val="%1."/>
      <w:lvlJc w:val="left"/>
      <w:pPr>
        <w:ind w:left="1077" w:hanging="360"/>
      </w:pPr>
    </w:lvl>
    <w:lvl w:ilvl="1" w:tplc="041F0019" w:tentative="1">
      <w:start w:val="1"/>
      <w:numFmt w:val="lowerLetter"/>
      <w:lvlText w:val="%2."/>
      <w:lvlJc w:val="left"/>
      <w:pPr>
        <w:ind w:left="1797" w:hanging="360"/>
      </w:pPr>
    </w:lvl>
    <w:lvl w:ilvl="2" w:tplc="041F001B" w:tentative="1">
      <w:start w:val="1"/>
      <w:numFmt w:val="lowerRoman"/>
      <w:lvlText w:val="%3."/>
      <w:lvlJc w:val="right"/>
      <w:pPr>
        <w:ind w:left="2517" w:hanging="180"/>
      </w:pPr>
    </w:lvl>
    <w:lvl w:ilvl="3" w:tplc="041F000F" w:tentative="1">
      <w:start w:val="1"/>
      <w:numFmt w:val="decimal"/>
      <w:lvlText w:val="%4."/>
      <w:lvlJc w:val="left"/>
      <w:pPr>
        <w:ind w:left="3237" w:hanging="360"/>
      </w:pPr>
    </w:lvl>
    <w:lvl w:ilvl="4" w:tplc="041F0019" w:tentative="1">
      <w:start w:val="1"/>
      <w:numFmt w:val="lowerLetter"/>
      <w:lvlText w:val="%5."/>
      <w:lvlJc w:val="left"/>
      <w:pPr>
        <w:ind w:left="3957" w:hanging="360"/>
      </w:pPr>
    </w:lvl>
    <w:lvl w:ilvl="5" w:tplc="041F001B" w:tentative="1">
      <w:start w:val="1"/>
      <w:numFmt w:val="lowerRoman"/>
      <w:lvlText w:val="%6."/>
      <w:lvlJc w:val="right"/>
      <w:pPr>
        <w:ind w:left="4677" w:hanging="180"/>
      </w:pPr>
    </w:lvl>
    <w:lvl w:ilvl="6" w:tplc="041F000F" w:tentative="1">
      <w:start w:val="1"/>
      <w:numFmt w:val="decimal"/>
      <w:lvlText w:val="%7."/>
      <w:lvlJc w:val="left"/>
      <w:pPr>
        <w:ind w:left="5397" w:hanging="360"/>
      </w:pPr>
    </w:lvl>
    <w:lvl w:ilvl="7" w:tplc="041F0019" w:tentative="1">
      <w:start w:val="1"/>
      <w:numFmt w:val="lowerLetter"/>
      <w:lvlText w:val="%8."/>
      <w:lvlJc w:val="left"/>
      <w:pPr>
        <w:ind w:left="6117" w:hanging="360"/>
      </w:pPr>
    </w:lvl>
    <w:lvl w:ilvl="8" w:tplc="041F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 w15:restartNumberingAfterBreak="0">
    <w:nsid w:val="5AC46576"/>
    <w:multiLevelType w:val="hybridMultilevel"/>
    <w:tmpl w:val="20B40B8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8B3EB5"/>
    <w:multiLevelType w:val="hybridMultilevel"/>
    <w:tmpl w:val="18CA5C3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E61D6B"/>
    <w:multiLevelType w:val="hybridMultilevel"/>
    <w:tmpl w:val="504E136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642D65"/>
    <w:multiLevelType w:val="hybridMultilevel"/>
    <w:tmpl w:val="714CE5C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9A04B2"/>
    <w:multiLevelType w:val="hybridMultilevel"/>
    <w:tmpl w:val="2076A2E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6369EB"/>
    <w:multiLevelType w:val="hybridMultilevel"/>
    <w:tmpl w:val="690C48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0547C2"/>
    <w:multiLevelType w:val="hybridMultilevel"/>
    <w:tmpl w:val="368AC3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17"/>
  </w:num>
  <w:num w:numId="5">
    <w:abstractNumId w:val="11"/>
  </w:num>
  <w:num w:numId="6">
    <w:abstractNumId w:val="10"/>
  </w:num>
  <w:num w:numId="7">
    <w:abstractNumId w:val="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16"/>
  </w:num>
  <w:num w:numId="12">
    <w:abstractNumId w:val="5"/>
  </w:num>
  <w:num w:numId="13">
    <w:abstractNumId w:val="13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15"/>
  </w:num>
  <w:num w:numId="17">
    <w:abstractNumId w:val="1"/>
  </w:num>
  <w:num w:numId="18">
    <w:abstractNumId w:val="14"/>
  </w:num>
  <w:num w:numId="19">
    <w:abstractNumId w:val="3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331E0"/>
    <w:rsid w:val="000465BE"/>
    <w:rsid w:val="00066B85"/>
    <w:rsid w:val="000C4B9B"/>
    <w:rsid w:val="000D04A5"/>
    <w:rsid w:val="000E0325"/>
    <w:rsid w:val="00104579"/>
    <w:rsid w:val="001139A9"/>
    <w:rsid w:val="00113C0F"/>
    <w:rsid w:val="00122B00"/>
    <w:rsid w:val="00125953"/>
    <w:rsid w:val="001267C9"/>
    <w:rsid w:val="0014286A"/>
    <w:rsid w:val="00153C5A"/>
    <w:rsid w:val="00167297"/>
    <w:rsid w:val="00195FEB"/>
    <w:rsid w:val="001A0D55"/>
    <w:rsid w:val="001E4EA9"/>
    <w:rsid w:val="00205531"/>
    <w:rsid w:val="002618E3"/>
    <w:rsid w:val="0026567D"/>
    <w:rsid w:val="002B66F4"/>
    <w:rsid w:val="002C1188"/>
    <w:rsid w:val="002D3579"/>
    <w:rsid w:val="002F2AB0"/>
    <w:rsid w:val="002F7581"/>
    <w:rsid w:val="00321D34"/>
    <w:rsid w:val="0032721B"/>
    <w:rsid w:val="00331203"/>
    <w:rsid w:val="00336300"/>
    <w:rsid w:val="00347B88"/>
    <w:rsid w:val="00354A1D"/>
    <w:rsid w:val="003D0C92"/>
    <w:rsid w:val="004234F9"/>
    <w:rsid w:val="004320EA"/>
    <w:rsid w:val="00435F3E"/>
    <w:rsid w:val="00465DA3"/>
    <w:rsid w:val="00491E9D"/>
    <w:rsid w:val="004B7494"/>
    <w:rsid w:val="004C73CF"/>
    <w:rsid w:val="004F1C31"/>
    <w:rsid w:val="00567A0A"/>
    <w:rsid w:val="00582AC4"/>
    <w:rsid w:val="00587694"/>
    <w:rsid w:val="005979E7"/>
    <w:rsid w:val="005E144F"/>
    <w:rsid w:val="00634B98"/>
    <w:rsid w:val="00650588"/>
    <w:rsid w:val="00663955"/>
    <w:rsid w:val="00686E63"/>
    <w:rsid w:val="006D262B"/>
    <w:rsid w:val="00704263"/>
    <w:rsid w:val="0073125D"/>
    <w:rsid w:val="00731B88"/>
    <w:rsid w:val="0073221E"/>
    <w:rsid w:val="00761803"/>
    <w:rsid w:val="007B1A73"/>
    <w:rsid w:val="007D3FCE"/>
    <w:rsid w:val="007F177A"/>
    <w:rsid w:val="0081278E"/>
    <w:rsid w:val="00813DAF"/>
    <w:rsid w:val="00822A79"/>
    <w:rsid w:val="00827C02"/>
    <w:rsid w:val="00842FB2"/>
    <w:rsid w:val="008877C1"/>
    <w:rsid w:val="008C2A0C"/>
    <w:rsid w:val="00906641"/>
    <w:rsid w:val="00910704"/>
    <w:rsid w:val="009318C8"/>
    <w:rsid w:val="00936492"/>
    <w:rsid w:val="00971A00"/>
    <w:rsid w:val="00972A66"/>
    <w:rsid w:val="00993154"/>
    <w:rsid w:val="009A4A24"/>
    <w:rsid w:val="009C0DED"/>
    <w:rsid w:val="009C0F6D"/>
    <w:rsid w:val="009D2914"/>
    <w:rsid w:val="00A0594E"/>
    <w:rsid w:val="00A57ABE"/>
    <w:rsid w:val="00A71126"/>
    <w:rsid w:val="00A76582"/>
    <w:rsid w:val="00AA51D7"/>
    <w:rsid w:val="00AC0F84"/>
    <w:rsid w:val="00B13601"/>
    <w:rsid w:val="00BA3150"/>
    <w:rsid w:val="00BC1C09"/>
    <w:rsid w:val="00BD6076"/>
    <w:rsid w:val="00BD6C54"/>
    <w:rsid w:val="00BD7733"/>
    <w:rsid w:val="00BF4EE4"/>
    <w:rsid w:val="00BF5AAE"/>
    <w:rsid w:val="00C324E3"/>
    <w:rsid w:val="00C52B33"/>
    <w:rsid w:val="00CA4010"/>
    <w:rsid w:val="00CB2456"/>
    <w:rsid w:val="00CC1546"/>
    <w:rsid w:val="00CC3DD4"/>
    <w:rsid w:val="00CC6B6F"/>
    <w:rsid w:val="00D04084"/>
    <w:rsid w:val="00D46506"/>
    <w:rsid w:val="00D7033C"/>
    <w:rsid w:val="00D72544"/>
    <w:rsid w:val="00D9501C"/>
    <w:rsid w:val="00DC34F0"/>
    <w:rsid w:val="00DD381B"/>
    <w:rsid w:val="00DE614E"/>
    <w:rsid w:val="00DF1BF9"/>
    <w:rsid w:val="00E00C55"/>
    <w:rsid w:val="00E1431D"/>
    <w:rsid w:val="00E269F4"/>
    <w:rsid w:val="00E425AF"/>
    <w:rsid w:val="00E83255"/>
    <w:rsid w:val="00ED3775"/>
    <w:rsid w:val="00EF6C16"/>
    <w:rsid w:val="00F23973"/>
    <w:rsid w:val="00F436BD"/>
    <w:rsid w:val="00F52B95"/>
    <w:rsid w:val="00F60D6E"/>
    <w:rsid w:val="00F87C1A"/>
    <w:rsid w:val="00F93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5A7E9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CC15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C1546"/>
  </w:style>
  <w:style w:type="paragraph" w:styleId="AltBilgi">
    <w:name w:val="footer"/>
    <w:basedOn w:val="Normal"/>
    <w:link w:val="AltBilgiChar"/>
    <w:uiPriority w:val="99"/>
    <w:unhideWhenUsed/>
    <w:rsid w:val="00CC15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C1546"/>
  </w:style>
  <w:style w:type="character" w:styleId="Vurgu">
    <w:name w:val="Emphasis"/>
    <w:basedOn w:val="VarsaylanParagrafYazTipi"/>
    <w:uiPriority w:val="20"/>
    <w:qFormat/>
    <w:rsid w:val="00A57ABE"/>
    <w:rPr>
      <w:i/>
      <w:iCs/>
    </w:rPr>
  </w:style>
  <w:style w:type="character" w:customStyle="1" w:styleId="rpv-coretext-layer-text">
    <w:name w:val="rpv-core__text-layer-text"/>
    <w:basedOn w:val="VarsaylanParagrafYazTipi"/>
    <w:rsid w:val="00AA51D7"/>
  </w:style>
  <w:style w:type="character" w:styleId="Gl">
    <w:name w:val="Strong"/>
    <w:basedOn w:val="VarsaylanParagrafYazTipi"/>
    <w:uiPriority w:val="22"/>
    <w:qFormat/>
    <w:rsid w:val="00F436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252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6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6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BA1EBB-2E1D-4038-9DA2-6974EA884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481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Reyyan GÜREL</cp:lastModifiedBy>
  <cp:revision>9</cp:revision>
  <dcterms:created xsi:type="dcterms:W3CDTF">2026-02-27T10:39:00Z</dcterms:created>
  <dcterms:modified xsi:type="dcterms:W3CDTF">2026-03-11T10:34:00Z</dcterms:modified>
</cp:coreProperties>
</file>