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615556" w:rsidRPr="00615556" w:rsidTr="00CB7994">
        <w:trPr>
          <w:trHeight w:val="1351"/>
        </w:trPr>
        <w:tc>
          <w:tcPr>
            <w:tcW w:w="1537" w:type="dxa"/>
          </w:tcPr>
          <w:p w:rsidR="00615556" w:rsidRPr="00615556" w:rsidRDefault="00615556" w:rsidP="00615556">
            <w:pPr>
              <w:keepNext/>
              <w:keepLines/>
              <w:spacing w:before="40" w:after="0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55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615556" w:rsidRPr="007633DB" w:rsidRDefault="003B37E2" w:rsidP="00491261">
            <w:pPr>
              <w:numPr>
                <w:ilvl w:val="0"/>
                <w:numId w:val="1"/>
              </w:numPr>
              <w:spacing w:before="120" w:after="12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>Akut ve k</w:t>
            </w:r>
            <w:r w:rsidR="00615556"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>ronik yaraların temizlenmesinde, nemlendir</w:t>
            </w:r>
            <w:r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>ilmesinde</w:t>
            </w:r>
            <w:r w:rsidR="00491261"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ve</w:t>
            </w:r>
            <w:r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15556"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>yara kabuğunu yumuşatmak amacı ile tasarlanmış aynı zamanda yara iyileşmesinde yardım</w:t>
            </w:r>
            <w:r w:rsidR="00883CAD"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>cı</w:t>
            </w:r>
            <w:r w:rsidR="00615556"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olacak şekilde medikal malzemeden üretilmiş olmalıdır.</w:t>
            </w:r>
          </w:p>
        </w:tc>
      </w:tr>
      <w:tr w:rsidR="00615556" w:rsidRPr="00615556" w:rsidTr="00CB7994">
        <w:trPr>
          <w:trHeight w:val="1358"/>
        </w:trPr>
        <w:tc>
          <w:tcPr>
            <w:tcW w:w="1537" w:type="dxa"/>
          </w:tcPr>
          <w:p w:rsidR="00615556" w:rsidRPr="00615556" w:rsidRDefault="00615556" w:rsidP="00615556">
            <w:pPr>
              <w:keepNext/>
              <w:keepLines/>
              <w:spacing w:before="40" w:after="0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55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303" w:type="dxa"/>
            <w:shd w:val="clear" w:color="auto" w:fill="auto"/>
          </w:tcPr>
          <w:p w:rsidR="00615556" w:rsidRPr="007633DB" w:rsidRDefault="00615556" w:rsidP="00615556">
            <w:pPr>
              <w:numPr>
                <w:ilvl w:val="0"/>
                <w:numId w:val="1"/>
              </w:numPr>
              <w:spacing w:before="120" w:after="12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>Farklı hasta türleri ve vakanın durumuna göre ürünün (50 ml,100ml, 150, ml vb.) farklı ebatlarda çeşitleri sunulmalıdır.</w:t>
            </w:r>
          </w:p>
          <w:p w:rsidR="0021652C" w:rsidRPr="007633DB" w:rsidRDefault="0021652C" w:rsidP="00615556">
            <w:pPr>
              <w:numPr>
                <w:ilvl w:val="0"/>
                <w:numId w:val="1"/>
              </w:numPr>
              <w:spacing w:before="120" w:after="12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Ürünün </w:t>
            </w:r>
            <w:proofErr w:type="spellStart"/>
            <w:r w:rsidR="00627870"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>poliheksanit</w:t>
            </w:r>
            <w:proofErr w:type="spellEnd"/>
            <w:r w:rsidR="00627870"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veya </w:t>
            </w:r>
            <w:proofErr w:type="spellStart"/>
            <w:r w:rsidR="00627870"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>hipokloröz</w:t>
            </w:r>
            <w:proofErr w:type="spellEnd"/>
            <w:r w:rsidR="00627870"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asit içeren çeşitlerinden biri olmalıdır.</w:t>
            </w:r>
          </w:p>
        </w:tc>
      </w:tr>
      <w:tr w:rsidR="00615556" w:rsidRPr="00615556" w:rsidTr="00CB7994">
        <w:trPr>
          <w:trHeight w:val="8183"/>
        </w:trPr>
        <w:tc>
          <w:tcPr>
            <w:tcW w:w="1537" w:type="dxa"/>
          </w:tcPr>
          <w:p w:rsidR="00615556" w:rsidRPr="00615556" w:rsidRDefault="00615556" w:rsidP="00615556">
            <w:pPr>
              <w:keepNext/>
              <w:keepLines/>
              <w:spacing w:before="40" w:after="0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55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Teknik Özellikleri: </w:t>
            </w:r>
          </w:p>
          <w:p w:rsidR="00615556" w:rsidRPr="00615556" w:rsidRDefault="00615556" w:rsidP="00615556">
            <w:pPr>
              <w:keepNext/>
              <w:keepLines/>
              <w:spacing w:before="40" w:after="0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4A0507" w:rsidRPr="00793EFA" w:rsidRDefault="004A0507" w:rsidP="004A0507">
            <w:pPr>
              <w:numPr>
                <w:ilvl w:val="0"/>
                <w:numId w:val="1"/>
              </w:numPr>
              <w:spacing w:before="120" w:after="12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93EFA">
              <w:rPr>
                <w:rFonts w:ascii="Times New Roman" w:eastAsia="Calibri" w:hAnsi="Times New Roman" w:cs="Times New Roman"/>
                <w:sz w:val="24"/>
                <w:szCs w:val="24"/>
              </w:rPr>
              <w:t>Poliheksanit</w:t>
            </w:r>
            <w:proofErr w:type="spellEnd"/>
            <w:r w:rsidRPr="00793E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içeren ürünlerde %0,1</w:t>
            </w:r>
            <w:r w:rsidR="00793EFA" w:rsidRPr="00793EF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93E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%0,02 </w:t>
            </w:r>
            <w:proofErr w:type="spellStart"/>
            <w:r w:rsidRPr="00793EFA">
              <w:rPr>
                <w:rFonts w:ascii="Times New Roman" w:eastAsia="Calibri" w:hAnsi="Times New Roman" w:cs="Times New Roman"/>
                <w:sz w:val="24"/>
                <w:szCs w:val="24"/>
              </w:rPr>
              <w:t>poliheksanit</w:t>
            </w:r>
            <w:proofErr w:type="spellEnd"/>
            <w:r w:rsidR="00793EFA" w:rsidRPr="00793E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93E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içermeli ve bu formülü sayesinde akut, cerrahi, kronik, </w:t>
            </w:r>
            <w:proofErr w:type="spellStart"/>
            <w:r w:rsidRPr="00793EFA">
              <w:rPr>
                <w:rFonts w:ascii="Times New Roman" w:eastAsia="Calibri" w:hAnsi="Times New Roman" w:cs="Times New Roman"/>
                <w:sz w:val="24"/>
                <w:szCs w:val="24"/>
              </w:rPr>
              <w:t>enfekte</w:t>
            </w:r>
            <w:proofErr w:type="spellEnd"/>
            <w:r w:rsidRPr="00793E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yaralara ve yanık vakalarında kullanıma uygun olmalıdır.</w:t>
            </w:r>
          </w:p>
          <w:p w:rsidR="007072C1" w:rsidRPr="007633DB" w:rsidRDefault="007072C1" w:rsidP="00615556">
            <w:pPr>
              <w:numPr>
                <w:ilvl w:val="0"/>
                <w:numId w:val="1"/>
              </w:numPr>
              <w:spacing w:before="120" w:after="12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>Hipokloröz</w:t>
            </w:r>
            <w:proofErr w:type="spellEnd"/>
            <w:r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içeren ürünlerde 200-400 </w:t>
            </w:r>
            <w:proofErr w:type="spellStart"/>
            <w:r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>ppm</w:t>
            </w:r>
            <w:proofErr w:type="spellEnd"/>
            <w:r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>hipokloröz</w:t>
            </w:r>
            <w:proofErr w:type="spellEnd"/>
            <w:r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asit bulunmalıdır.</w:t>
            </w:r>
          </w:p>
          <w:p w:rsidR="00615556" w:rsidRPr="007633DB" w:rsidRDefault="00615556" w:rsidP="00615556">
            <w:pPr>
              <w:numPr>
                <w:ilvl w:val="0"/>
                <w:numId w:val="1"/>
              </w:numPr>
              <w:spacing w:before="120" w:after="12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Solüsyonun kullanımı sırasında uygulandığı bölgede ağrıya neden olmamalı ve alerjik bünyeler tarafından rahatlıkla </w:t>
            </w:r>
            <w:proofErr w:type="spellStart"/>
            <w:r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>tolere</w:t>
            </w:r>
            <w:proofErr w:type="spellEnd"/>
            <w:r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edilebilir yapıda olmalıdır.</w:t>
            </w:r>
          </w:p>
          <w:p w:rsidR="00615556" w:rsidRPr="007633DB" w:rsidRDefault="00615556" w:rsidP="00615556">
            <w:pPr>
              <w:numPr>
                <w:ilvl w:val="0"/>
                <w:numId w:val="1"/>
              </w:numPr>
              <w:spacing w:before="120" w:after="12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Ürünün ambalajı açıldıktan sonra en az 6 hafta boyunca kullanılabilmelidir. </w:t>
            </w:r>
          </w:p>
          <w:p w:rsidR="00615556" w:rsidRPr="007633DB" w:rsidRDefault="00615556" w:rsidP="00615556">
            <w:pPr>
              <w:numPr>
                <w:ilvl w:val="0"/>
                <w:numId w:val="1"/>
              </w:numPr>
              <w:spacing w:before="120" w:after="12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Ürünün yaranın üzerine kullanımıyla ilgili süre ve miktar kısıtlaması olmamalıdır. </w:t>
            </w:r>
          </w:p>
          <w:p w:rsidR="00615556" w:rsidRPr="007633DB" w:rsidRDefault="00615556" w:rsidP="00615556">
            <w:pPr>
              <w:numPr>
                <w:ilvl w:val="0"/>
                <w:numId w:val="1"/>
              </w:numPr>
              <w:spacing w:before="120" w:after="12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>Solüsyon çözündürülmeden kullanılmalıdır.</w:t>
            </w:r>
          </w:p>
          <w:p w:rsidR="00615556" w:rsidRPr="007633DB" w:rsidRDefault="00615556" w:rsidP="00615556">
            <w:pPr>
              <w:numPr>
                <w:ilvl w:val="0"/>
                <w:numId w:val="1"/>
              </w:numPr>
              <w:spacing w:before="120" w:after="12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>Solüsyon yaranın üzerine uygulandıktan sonra yıkanarak yaranın üzerinden temizlenmesine gerek kalmamalıdır.</w:t>
            </w:r>
          </w:p>
          <w:p w:rsidR="00615556" w:rsidRPr="00793EFA" w:rsidRDefault="00615556" w:rsidP="00615556">
            <w:pPr>
              <w:numPr>
                <w:ilvl w:val="0"/>
                <w:numId w:val="1"/>
              </w:numPr>
              <w:spacing w:before="120" w:after="12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EFA">
              <w:rPr>
                <w:rFonts w:ascii="Times New Roman" w:eastAsia="Calibri" w:hAnsi="Times New Roman" w:cs="Times New Roman"/>
                <w:sz w:val="24"/>
                <w:szCs w:val="24"/>
              </w:rPr>
              <w:t>Dermatol</w:t>
            </w:r>
            <w:r w:rsidR="00B73DD3" w:rsidRPr="00793EFA">
              <w:rPr>
                <w:rFonts w:ascii="Times New Roman" w:eastAsia="Calibri" w:hAnsi="Times New Roman" w:cs="Times New Roman"/>
                <w:sz w:val="24"/>
                <w:szCs w:val="24"/>
              </w:rPr>
              <w:t>ojik olarak zararsız olmalı</w:t>
            </w:r>
            <w:r w:rsidR="000157CC" w:rsidRPr="00793EFA">
              <w:rPr>
                <w:rFonts w:ascii="Times New Roman" w:eastAsia="Calibri" w:hAnsi="Times New Roman" w:cs="Times New Roman"/>
                <w:sz w:val="24"/>
                <w:szCs w:val="24"/>
              </w:rPr>
              <w:t>dır.</w:t>
            </w:r>
          </w:p>
          <w:p w:rsidR="000157CC" w:rsidRPr="00793EFA" w:rsidRDefault="000157CC" w:rsidP="00615556">
            <w:pPr>
              <w:numPr>
                <w:ilvl w:val="0"/>
                <w:numId w:val="1"/>
              </w:numPr>
              <w:spacing w:before="120" w:after="12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93EFA">
              <w:rPr>
                <w:rFonts w:ascii="Times New Roman" w:eastAsia="Calibri" w:hAnsi="Times New Roman" w:cs="Times New Roman"/>
                <w:sz w:val="24"/>
                <w:szCs w:val="24"/>
              </w:rPr>
              <w:t>Biyouyumluluk</w:t>
            </w:r>
            <w:proofErr w:type="spellEnd"/>
            <w:r w:rsidRPr="00793E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indeksi 1</w:t>
            </w:r>
            <w:r w:rsidR="00793EFA">
              <w:rPr>
                <w:rFonts w:ascii="Times New Roman" w:eastAsia="Calibri" w:hAnsi="Times New Roman" w:cs="Times New Roman"/>
                <w:sz w:val="24"/>
                <w:szCs w:val="24"/>
              </w:rPr>
              <w:t>’</w:t>
            </w:r>
            <w:r w:rsidRPr="00793EFA">
              <w:rPr>
                <w:rFonts w:ascii="Times New Roman" w:eastAsia="Calibri" w:hAnsi="Times New Roman" w:cs="Times New Roman"/>
                <w:sz w:val="24"/>
                <w:szCs w:val="24"/>
              </w:rPr>
              <w:t>den büyük olmalıdır.</w:t>
            </w:r>
          </w:p>
          <w:p w:rsidR="00615556" w:rsidRPr="007633DB" w:rsidRDefault="00615556" w:rsidP="00615556">
            <w:pPr>
              <w:numPr>
                <w:ilvl w:val="0"/>
                <w:numId w:val="1"/>
              </w:numPr>
              <w:spacing w:before="120" w:after="12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>Yarayı da</w:t>
            </w:r>
            <w:r w:rsidR="00B73DD3"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>ha fazla hassaslaştırm</w:t>
            </w:r>
            <w:bookmarkStart w:id="0" w:name="_GoBack"/>
            <w:bookmarkEnd w:id="0"/>
            <w:r w:rsidR="00B73DD3"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>amalı ve y</w:t>
            </w:r>
            <w:r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aranın </w:t>
            </w:r>
            <w:proofErr w:type="spellStart"/>
            <w:r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>granülasyonunu</w:t>
            </w:r>
            <w:proofErr w:type="spellEnd"/>
            <w:r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>ep</w:t>
            </w:r>
            <w:r w:rsidR="009B4E14"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>italizasyonunu</w:t>
            </w:r>
            <w:proofErr w:type="spellEnd"/>
            <w:r w:rsidR="009B4E14"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bozmamalıdır.</w:t>
            </w:r>
          </w:p>
          <w:p w:rsidR="00615556" w:rsidRPr="007633DB" w:rsidRDefault="00615556" w:rsidP="00615556">
            <w:pPr>
              <w:numPr>
                <w:ilvl w:val="0"/>
                <w:numId w:val="1"/>
              </w:numPr>
              <w:spacing w:before="120" w:after="12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>Görünümü berrak,</w:t>
            </w:r>
            <w:r w:rsidR="00B73DD3"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renksiz, kokusuz olmalı ve s</w:t>
            </w:r>
            <w:r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>ulu, yağsız bir solüsyon olmalıdır.</w:t>
            </w:r>
          </w:p>
          <w:p w:rsidR="00615556" w:rsidRPr="007633DB" w:rsidRDefault="00B73DD3" w:rsidP="00615556">
            <w:pPr>
              <w:numPr>
                <w:ilvl w:val="0"/>
                <w:numId w:val="1"/>
              </w:numPr>
              <w:spacing w:before="120" w:after="12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>Ph</w:t>
            </w:r>
            <w:proofErr w:type="spellEnd"/>
            <w:r w:rsidR="00615556"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değ</w:t>
            </w:r>
            <w:r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eri en az 5,0 en fazla 8,0 </w:t>
            </w:r>
            <w:proofErr w:type="spellStart"/>
            <w:r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>ph</w:t>
            </w:r>
            <w:proofErr w:type="spellEnd"/>
            <w:r w:rsidR="00615556"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olmalıdır.</w:t>
            </w:r>
          </w:p>
        </w:tc>
      </w:tr>
      <w:tr w:rsidR="00615556" w:rsidRPr="00615556" w:rsidTr="00CB7994">
        <w:trPr>
          <w:trHeight w:val="1640"/>
        </w:trPr>
        <w:tc>
          <w:tcPr>
            <w:tcW w:w="1537" w:type="dxa"/>
          </w:tcPr>
          <w:p w:rsidR="00615556" w:rsidRPr="00615556" w:rsidRDefault="00615556" w:rsidP="00615556">
            <w:pPr>
              <w:keepNext/>
              <w:keepLines/>
              <w:spacing w:before="40" w:after="0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55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Genel Hükümler:</w:t>
            </w:r>
          </w:p>
          <w:p w:rsidR="00615556" w:rsidRPr="00615556" w:rsidRDefault="00615556" w:rsidP="00615556">
            <w:pPr>
              <w:keepNext/>
              <w:keepLines/>
              <w:spacing w:before="40" w:after="0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1F38F9" w:rsidRPr="007633DB" w:rsidRDefault="001F38F9" w:rsidP="00E577A5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3DB">
              <w:rPr>
                <w:rFonts w:ascii="Times New Roman" w:hAnsi="Times New Roman" w:cs="Times New Roman"/>
                <w:sz w:val="24"/>
                <w:szCs w:val="24"/>
              </w:rPr>
              <w:t>Talep edilmesi halinde ürünün beklenen etkiyi sağladığını kanıtlayan literatür bilgileri teslim edilmelidir.</w:t>
            </w:r>
          </w:p>
          <w:p w:rsidR="00615556" w:rsidRDefault="00615556" w:rsidP="00E577A5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>Ürün kullanım yeri ve</w:t>
            </w:r>
            <w:r w:rsidR="00B73DD3"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amacı nedeni ile en az </w:t>
            </w:r>
            <w:proofErr w:type="spellStart"/>
            <w:r w:rsidR="00B73DD3" w:rsidRPr="000157CC">
              <w:rPr>
                <w:rFonts w:ascii="Times New Roman" w:eastAsia="Calibri" w:hAnsi="Times New Roman" w:cs="Times New Roman"/>
                <w:sz w:val="24"/>
                <w:szCs w:val="24"/>
              </w:rPr>
              <w:t>class</w:t>
            </w:r>
            <w:proofErr w:type="spellEnd"/>
            <w:r w:rsidR="00B73DD3" w:rsidRPr="000157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  <w:r w:rsidRPr="000157CC"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  <w:r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olmalıdır.</w:t>
            </w:r>
          </w:p>
          <w:p w:rsidR="00E577A5" w:rsidRPr="00793EFA" w:rsidRDefault="00E577A5" w:rsidP="00E577A5">
            <w:pPr>
              <w:pStyle w:val="ListeParagraf"/>
              <w:numPr>
                <w:ilvl w:val="0"/>
                <w:numId w:val="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FA">
              <w:rPr>
                <w:rFonts w:ascii="Times New Roman" w:hAnsi="Times New Roman" w:cs="Times New Roman"/>
                <w:sz w:val="24"/>
                <w:szCs w:val="24"/>
              </w:rPr>
              <w:t>Ürünün etiket bilgileri orijinal ambalajında, baskılı şekilde olmalı, sonradan yapıştırma olmamalıdır.</w:t>
            </w:r>
          </w:p>
          <w:p w:rsidR="000157CC" w:rsidRPr="00793EFA" w:rsidRDefault="00E577A5" w:rsidP="00793EFA">
            <w:pPr>
              <w:pStyle w:val="ListeParagraf"/>
              <w:numPr>
                <w:ilvl w:val="0"/>
                <w:numId w:val="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FA">
              <w:rPr>
                <w:rFonts w:ascii="Times New Roman" w:hAnsi="Times New Roman" w:cs="Times New Roman"/>
                <w:sz w:val="24"/>
                <w:szCs w:val="24"/>
              </w:rPr>
              <w:t>Ürünün kullanım kılavuzunda Türkçe açıklaması bulunmalıdır.</w:t>
            </w:r>
          </w:p>
        </w:tc>
      </w:tr>
    </w:tbl>
    <w:p w:rsidR="002D4CAC" w:rsidRDefault="00F87D15"/>
    <w:sectPr w:rsidR="002D4CA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D15" w:rsidRDefault="00F87D15" w:rsidP="00615556">
      <w:pPr>
        <w:spacing w:after="0" w:line="240" w:lineRule="auto"/>
      </w:pPr>
      <w:r>
        <w:separator/>
      </w:r>
    </w:p>
  </w:endnote>
  <w:endnote w:type="continuationSeparator" w:id="0">
    <w:p w:rsidR="00F87D15" w:rsidRDefault="00F87D15" w:rsidP="00615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D15" w:rsidRDefault="00F87D15" w:rsidP="00615556">
      <w:pPr>
        <w:spacing w:after="0" w:line="240" w:lineRule="auto"/>
      </w:pPr>
      <w:r>
        <w:separator/>
      </w:r>
    </w:p>
  </w:footnote>
  <w:footnote w:type="continuationSeparator" w:id="0">
    <w:p w:rsidR="00F87D15" w:rsidRDefault="00F87D15" w:rsidP="00615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556" w:rsidRPr="002D223A" w:rsidRDefault="00615556" w:rsidP="00615556">
    <w:pPr>
      <w:rPr>
        <w:rFonts w:ascii="Times New Roman" w:hAnsi="Times New Roman" w:cs="Times New Roman"/>
        <w:b/>
        <w:sz w:val="24"/>
        <w:szCs w:val="24"/>
      </w:rPr>
    </w:pPr>
    <w:r w:rsidRPr="002D223A">
      <w:rPr>
        <w:rFonts w:ascii="Times New Roman" w:hAnsi="Times New Roman" w:cs="Times New Roman"/>
        <w:b/>
        <w:sz w:val="24"/>
        <w:szCs w:val="24"/>
      </w:rPr>
      <w:t>SMT3706 YARA</w:t>
    </w:r>
    <w:r w:rsidR="00E577A5">
      <w:rPr>
        <w:rFonts w:ascii="Times New Roman" w:hAnsi="Times New Roman" w:cs="Times New Roman"/>
        <w:b/>
        <w:sz w:val="24"/>
        <w:szCs w:val="24"/>
      </w:rPr>
      <w:t>, CİLT VE MUKOZA ANTİSEPTİĞİ</w:t>
    </w:r>
  </w:p>
  <w:p w:rsidR="00615556" w:rsidRDefault="0061555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0760B6"/>
    <w:multiLevelType w:val="hybridMultilevel"/>
    <w:tmpl w:val="DA0A6C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5772B"/>
    <w:multiLevelType w:val="hybridMultilevel"/>
    <w:tmpl w:val="017407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556"/>
    <w:rsid w:val="000157CC"/>
    <w:rsid w:val="00113CE2"/>
    <w:rsid w:val="00152563"/>
    <w:rsid w:val="00163482"/>
    <w:rsid w:val="001A5E0B"/>
    <w:rsid w:val="001C2B30"/>
    <w:rsid w:val="001F38F9"/>
    <w:rsid w:val="0021652C"/>
    <w:rsid w:val="002253E1"/>
    <w:rsid w:val="0031499C"/>
    <w:rsid w:val="003B37E2"/>
    <w:rsid w:val="00491261"/>
    <w:rsid w:val="004A0507"/>
    <w:rsid w:val="004D2131"/>
    <w:rsid w:val="004D48DF"/>
    <w:rsid w:val="005337EB"/>
    <w:rsid w:val="0059145D"/>
    <w:rsid w:val="00615556"/>
    <w:rsid w:val="00627870"/>
    <w:rsid w:val="00695CF6"/>
    <w:rsid w:val="007072C1"/>
    <w:rsid w:val="007633DB"/>
    <w:rsid w:val="00793EFA"/>
    <w:rsid w:val="0083709A"/>
    <w:rsid w:val="00883CAD"/>
    <w:rsid w:val="008E7B43"/>
    <w:rsid w:val="00926812"/>
    <w:rsid w:val="009B4E14"/>
    <w:rsid w:val="009D59C8"/>
    <w:rsid w:val="00A660CF"/>
    <w:rsid w:val="00B27033"/>
    <w:rsid w:val="00B42A1E"/>
    <w:rsid w:val="00B73DD3"/>
    <w:rsid w:val="00BA1C7E"/>
    <w:rsid w:val="00CA7D91"/>
    <w:rsid w:val="00DE4CAD"/>
    <w:rsid w:val="00E42EA1"/>
    <w:rsid w:val="00E577A5"/>
    <w:rsid w:val="00EB46E6"/>
    <w:rsid w:val="00EF67BA"/>
    <w:rsid w:val="00F1501D"/>
    <w:rsid w:val="00F618CF"/>
    <w:rsid w:val="00F8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8BC70-7EED-410F-A046-A814E5491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15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5556"/>
  </w:style>
  <w:style w:type="paragraph" w:styleId="AltBilgi">
    <w:name w:val="footer"/>
    <w:basedOn w:val="Normal"/>
    <w:link w:val="AltBilgiChar"/>
    <w:uiPriority w:val="99"/>
    <w:unhideWhenUsed/>
    <w:rsid w:val="00615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15556"/>
  </w:style>
  <w:style w:type="paragraph" w:styleId="ListeParagraf">
    <w:name w:val="List Paragraph"/>
    <w:basedOn w:val="Normal"/>
    <w:uiPriority w:val="34"/>
    <w:qFormat/>
    <w:rsid w:val="00E57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SEVİNDİR</dc:creator>
  <cp:keywords/>
  <dc:description/>
  <cp:lastModifiedBy>Betül GÜL</cp:lastModifiedBy>
  <cp:revision>2</cp:revision>
  <dcterms:created xsi:type="dcterms:W3CDTF">2024-09-30T08:22:00Z</dcterms:created>
  <dcterms:modified xsi:type="dcterms:W3CDTF">2024-09-30T08:22:00Z</dcterms:modified>
</cp:coreProperties>
</file>