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1C62D8" w14:paraId="6BD99CEF" w14:textId="77777777" w:rsidTr="003B0D4F">
        <w:trPr>
          <w:trHeight w:val="1692"/>
        </w:trPr>
        <w:tc>
          <w:tcPr>
            <w:tcW w:w="1537" w:type="dxa"/>
          </w:tcPr>
          <w:p w14:paraId="569A12AE" w14:textId="77777777" w:rsidR="001C62D8" w:rsidRPr="004B7494" w:rsidRDefault="001C62D8" w:rsidP="00233383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14:paraId="6FCB7879" w14:textId="0BD374EB" w:rsidR="001C62D8" w:rsidRPr="003B0D4F" w:rsidRDefault="00783FE8" w:rsidP="003B0D4F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Ürün, </w:t>
            </w:r>
            <w:r w:rsidR="003B0D4F" w:rsidRPr="00666055">
              <w:rPr>
                <w:rFonts w:ascii="Times New Roman" w:hAnsi="Times New Roman" w:cs="Times New Roman"/>
                <w:sz w:val="24"/>
                <w:szCs w:val="24"/>
              </w:rPr>
              <w:t xml:space="preserve">ilaca dirençli epilepsi hastalarında ilaç tedavisine ek olarak kullanılabilen ve </w:t>
            </w:r>
            <w:proofErr w:type="spellStart"/>
            <w:r w:rsidR="003B0D4F" w:rsidRPr="00666055">
              <w:rPr>
                <w:rFonts w:ascii="Times New Roman" w:hAnsi="Times New Roman" w:cs="Times New Roman"/>
                <w:sz w:val="24"/>
                <w:szCs w:val="24"/>
              </w:rPr>
              <w:t>vagal</w:t>
            </w:r>
            <w:proofErr w:type="spellEnd"/>
            <w:r w:rsidR="003B0D4F" w:rsidRPr="00666055">
              <w:rPr>
                <w:rFonts w:ascii="Times New Roman" w:hAnsi="Times New Roman" w:cs="Times New Roman"/>
                <w:sz w:val="24"/>
                <w:szCs w:val="24"/>
              </w:rPr>
              <w:t xml:space="preserve"> sinire düşük voltajlı elektriksel akım vererek </w:t>
            </w:r>
            <w:proofErr w:type="spellStart"/>
            <w:r w:rsidR="003B0D4F" w:rsidRPr="00666055">
              <w:rPr>
                <w:rFonts w:ascii="Times New Roman" w:hAnsi="Times New Roman" w:cs="Times New Roman"/>
                <w:sz w:val="24"/>
                <w:szCs w:val="24"/>
              </w:rPr>
              <w:t>stimülasyon</w:t>
            </w:r>
            <w:proofErr w:type="spellEnd"/>
            <w:r w:rsidR="003B0D4F" w:rsidRPr="00666055">
              <w:rPr>
                <w:rFonts w:ascii="Times New Roman" w:hAnsi="Times New Roman" w:cs="Times New Roman"/>
                <w:sz w:val="24"/>
                <w:szCs w:val="24"/>
              </w:rPr>
              <w:t xml:space="preserve"> sağlayan bir sistem olmalıdır. </w:t>
            </w:r>
          </w:p>
        </w:tc>
      </w:tr>
      <w:tr w:rsidR="001C62D8" w14:paraId="5126695B" w14:textId="77777777" w:rsidTr="00233383">
        <w:trPr>
          <w:trHeight w:val="1535"/>
        </w:trPr>
        <w:tc>
          <w:tcPr>
            <w:tcW w:w="1537" w:type="dxa"/>
          </w:tcPr>
          <w:p w14:paraId="16667B15" w14:textId="77777777" w:rsidR="001C62D8" w:rsidRPr="005E05C2" w:rsidRDefault="001C62D8" w:rsidP="00233383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E05C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14:paraId="748C8AA6" w14:textId="77777777" w:rsidR="001C62D8" w:rsidRPr="005E05C2" w:rsidRDefault="001C62D8" w:rsidP="00233383">
            <w:pPr>
              <w:pStyle w:val="Balk2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45A0586E" w14:textId="16C33993" w:rsidR="00644DD9" w:rsidRDefault="00644DD9" w:rsidP="00644DD9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Pr="00666055">
              <w:rPr>
                <w:rFonts w:ascii="Times New Roman" w:hAnsi="Times New Roman" w:cs="Times New Roman"/>
                <w:sz w:val="24"/>
                <w:szCs w:val="24"/>
              </w:rPr>
              <w:t xml:space="preserve">, tamamen </w:t>
            </w:r>
            <w:proofErr w:type="spellStart"/>
            <w:r w:rsidRPr="00666055">
              <w:rPr>
                <w:rFonts w:ascii="Times New Roman" w:hAnsi="Times New Roman" w:cs="Times New Roman"/>
                <w:sz w:val="24"/>
                <w:szCs w:val="24"/>
              </w:rPr>
              <w:t>implante</w:t>
            </w:r>
            <w:proofErr w:type="spellEnd"/>
            <w:r w:rsidRPr="00666055">
              <w:rPr>
                <w:rFonts w:ascii="Times New Roman" w:hAnsi="Times New Roman" w:cs="Times New Roman"/>
                <w:sz w:val="24"/>
                <w:szCs w:val="24"/>
              </w:rPr>
              <w:t xml:space="preserve"> edilebilir, dışarıdan programlanabilir </w:t>
            </w:r>
            <w:r w:rsidR="000E02A0">
              <w:rPr>
                <w:rFonts w:ascii="Times New Roman" w:hAnsi="Times New Roman" w:cs="Times New Roman"/>
                <w:sz w:val="24"/>
                <w:szCs w:val="24"/>
              </w:rPr>
              <w:t xml:space="preserve">özellikte </w:t>
            </w:r>
            <w:r w:rsidRPr="00666055">
              <w:rPr>
                <w:rFonts w:ascii="Times New Roman" w:hAnsi="Times New Roman" w:cs="Times New Roman"/>
                <w:sz w:val="24"/>
                <w:szCs w:val="24"/>
              </w:rPr>
              <w:t xml:space="preserve">olmalıdır. </w:t>
            </w:r>
          </w:p>
          <w:p w14:paraId="4DAECAA1" w14:textId="7395CAE8" w:rsidR="00644DD9" w:rsidRDefault="00644DD9" w:rsidP="00644DD9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Pr="00666055">
              <w:rPr>
                <w:rFonts w:ascii="Times New Roman" w:hAnsi="Times New Roman" w:cs="Times New Roman"/>
                <w:sz w:val="24"/>
                <w:szCs w:val="24"/>
              </w:rPr>
              <w:t>, titanyumdan yapılmış olmalıdır</w:t>
            </w:r>
            <w:r w:rsidR="00A958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81CE39D" w14:textId="6F6696A9" w:rsidR="000756AF" w:rsidRDefault="000756AF" w:rsidP="00113AEC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63628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410C7F3" w14:textId="189B9C43" w:rsidR="000756AF" w:rsidRDefault="00113AEC" w:rsidP="000756AF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AEC">
              <w:rPr>
                <w:rFonts w:ascii="Times New Roman" w:hAnsi="Times New Roman" w:cs="Times New Roman"/>
                <w:sz w:val="24"/>
                <w:szCs w:val="24"/>
              </w:rPr>
              <w:t xml:space="preserve">Dual </w:t>
            </w:r>
            <w:proofErr w:type="spellStart"/>
            <w:r w:rsidR="008823E0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113AEC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spellEnd"/>
            <w:r w:rsidR="002178F5">
              <w:rPr>
                <w:rFonts w:ascii="Times New Roman" w:hAnsi="Times New Roman" w:cs="Times New Roman"/>
                <w:sz w:val="24"/>
                <w:szCs w:val="24"/>
              </w:rPr>
              <w:t xml:space="preserve"> v</w:t>
            </w:r>
            <w:r w:rsidRPr="00113AEC">
              <w:rPr>
                <w:rFonts w:ascii="Times New Roman" w:hAnsi="Times New Roman" w:cs="Times New Roman"/>
                <w:sz w:val="24"/>
                <w:szCs w:val="24"/>
              </w:rPr>
              <w:t>eya</w:t>
            </w:r>
          </w:p>
          <w:p w14:paraId="1477914A" w14:textId="64E1C87B" w:rsidR="003B0D4F" w:rsidRPr="00644DD9" w:rsidRDefault="00113AEC" w:rsidP="00644DD9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A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Single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823E0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spellEnd"/>
            <w:r w:rsidR="008823E0">
              <w:rPr>
                <w:rFonts w:ascii="Times New Roman" w:hAnsi="Times New Roman" w:cs="Times New Roman"/>
                <w:sz w:val="24"/>
                <w:szCs w:val="24"/>
              </w:rPr>
              <w:t xml:space="preserve"> seçeneklerinden herhangi birisi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23E0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113AEC">
              <w:rPr>
                <w:rFonts w:ascii="Times New Roman" w:hAnsi="Times New Roman" w:cs="Times New Roman"/>
                <w:sz w:val="24"/>
                <w:szCs w:val="24"/>
              </w:rPr>
              <w:t xml:space="preserve">lmalıdır. </w:t>
            </w:r>
            <w:r w:rsidR="003B0D4F" w:rsidRPr="00644D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CD32979" w14:textId="77777777" w:rsidR="00D17FF5" w:rsidRDefault="003B0D4F" w:rsidP="000756AF">
            <w:pPr>
              <w:pStyle w:val="Gvdemetni40"/>
              <w:numPr>
                <w:ilvl w:val="0"/>
                <w:numId w:val="2"/>
              </w:numPr>
              <w:shd w:val="clear" w:color="auto" w:fill="auto"/>
              <w:tabs>
                <w:tab w:val="left" w:pos="284"/>
              </w:tabs>
              <w:spacing w:before="120" w:after="120" w:line="360" w:lineRule="auto"/>
              <w:jc w:val="both"/>
              <w:rPr>
                <w:rFonts w:eastAsiaTheme="minorHAnsi"/>
                <w:spacing w:val="0"/>
                <w:sz w:val="24"/>
                <w:szCs w:val="24"/>
              </w:rPr>
            </w:pPr>
            <w:r>
              <w:rPr>
                <w:rFonts w:eastAsiaTheme="minorHAnsi"/>
                <w:spacing w:val="0"/>
                <w:sz w:val="24"/>
                <w:szCs w:val="24"/>
              </w:rPr>
              <w:t xml:space="preserve"> </w:t>
            </w:r>
            <w:r w:rsidR="00D17FF5">
              <w:rPr>
                <w:rFonts w:eastAsiaTheme="minorHAnsi"/>
                <w:spacing w:val="0"/>
                <w:sz w:val="24"/>
                <w:szCs w:val="24"/>
              </w:rPr>
              <w:t>Ürün içeriğinde;</w:t>
            </w:r>
          </w:p>
          <w:p w14:paraId="0E4A6D59" w14:textId="69296330" w:rsidR="00D17FF5" w:rsidRDefault="003B0D4F" w:rsidP="00D17FF5">
            <w:pPr>
              <w:pStyle w:val="Gvdemetni40"/>
              <w:numPr>
                <w:ilvl w:val="0"/>
                <w:numId w:val="4"/>
              </w:numPr>
              <w:shd w:val="clear" w:color="auto" w:fill="auto"/>
              <w:tabs>
                <w:tab w:val="left" w:pos="284"/>
              </w:tabs>
              <w:spacing w:before="120" w:after="120" w:line="360" w:lineRule="auto"/>
              <w:jc w:val="both"/>
              <w:rPr>
                <w:rFonts w:eastAsiaTheme="minorHAnsi"/>
                <w:spacing w:val="0"/>
                <w:sz w:val="24"/>
                <w:szCs w:val="24"/>
              </w:rPr>
            </w:pPr>
            <w:r w:rsidRPr="003B0D4F">
              <w:rPr>
                <w:rFonts w:eastAsiaTheme="minorHAnsi"/>
                <w:spacing w:val="0"/>
                <w:sz w:val="24"/>
                <w:szCs w:val="24"/>
              </w:rPr>
              <w:t xml:space="preserve">1 adet </w:t>
            </w:r>
            <w:proofErr w:type="spellStart"/>
            <w:r w:rsidRPr="003B0D4F">
              <w:rPr>
                <w:rFonts w:eastAsiaTheme="minorHAnsi"/>
                <w:spacing w:val="0"/>
                <w:sz w:val="24"/>
                <w:szCs w:val="24"/>
              </w:rPr>
              <w:t>nörostimülatör</w:t>
            </w:r>
            <w:proofErr w:type="spellEnd"/>
            <w:r w:rsidR="00EC2AF4">
              <w:rPr>
                <w:rFonts w:eastAsiaTheme="minorHAnsi"/>
                <w:spacing w:val="0"/>
                <w:sz w:val="24"/>
                <w:szCs w:val="24"/>
              </w:rPr>
              <w:t>,</w:t>
            </w:r>
            <w:r w:rsidRPr="003B0D4F">
              <w:rPr>
                <w:rFonts w:eastAsiaTheme="minorHAnsi"/>
                <w:spacing w:val="0"/>
                <w:sz w:val="24"/>
                <w:szCs w:val="24"/>
              </w:rPr>
              <w:t xml:space="preserve"> </w:t>
            </w:r>
          </w:p>
          <w:p w14:paraId="4EB00115" w14:textId="2D3EF1FA" w:rsidR="003B0D4F" w:rsidRPr="00A958A1" w:rsidRDefault="00EC2AF4" w:rsidP="00A958A1">
            <w:pPr>
              <w:pStyle w:val="Gvdemetni40"/>
              <w:numPr>
                <w:ilvl w:val="0"/>
                <w:numId w:val="4"/>
              </w:numPr>
              <w:shd w:val="clear" w:color="auto" w:fill="auto"/>
              <w:tabs>
                <w:tab w:val="left" w:pos="284"/>
              </w:tabs>
              <w:spacing w:before="120" w:after="120" w:line="360" w:lineRule="auto"/>
              <w:jc w:val="both"/>
              <w:rPr>
                <w:rFonts w:eastAsiaTheme="minorHAnsi"/>
                <w:spacing w:val="0"/>
                <w:sz w:val="24"/>
                <w:szCs w:val="24"/>
              </w:rPr>
            </w:pPr>
            <w:r>
              <w:rPr>
                <w:rFonts w:eastAsiaTheme="minorHAnsi"/>
                <w:spacing w:val="0"/>
                <w:sz w:val="24"/>
                <w:szCs w:val="24"/>
              </w:rPr>
              <w:t xml:space="preserve">1 adet </w:t>
            </w:r>
            <w:proofErr w:type="spellStart"/>
            <w:r w:rsidR="003B0D4F" w:rsidRPr="003B0D4F">
              <w:rPr>
                <w:rFonts w:eastAsiaTheme="minorHAnsi"/>
                <w:spacing w:val="0"/>
                <w:sz w:val="24"/>
                <w:szCs w:val="24"/>
              </w:rPr>
              <w:t>tork</w:t>
            </w:r>
            <w:proofErr w:type="spellEnd"/>
            <w:r w:rsidR="003B0D4F" w:rsidRPr="003B0D4F">
              <w:rPr>
                <w:rFonts w:eastAsiaTheme="minorHAnsi"/>
                <w:spacing w:val="0"/>
                <w:sz w:val="24"/>
                <w:szCs w:val="24"/>
              </w:rPr>
              <w:t xml:space="preserve"> anahtarı bulunmalıdır.</w:t>
            </w:r>
          </w:p>
        </w:tc>
      </w:tr>
      <w:tr w:rsidR="001C62D8" w14:paraId="1FFF8A67" w14:textId="77777777" w:rsidTr="00233383">
        <w:trPr>
          <w:trHeight w:val="1640"/>
        </w:trPr>
        <w:tc>
          <w:tcPr>
            <w:tcW w:w="1537" w:type="dxa"/>
          </w:tcPr>
          <w:p w14:paraId="49A4A305" w14:textId="3EB8B570" w:rsidR="001C62D8" w:rsidRPr="004C3DFE" w:rsidRDefault="001C62D8" w:rsidP="00233383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C3DF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14:paraId="4C0EE449" w14:textId="77777777" w:rsidR="001C62D8" w:rsidRPr="004B7494" w:rsidRDefault="001C62D8" w:rsidP="00233383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3D3BC0E4" w14:textId="3863CC89" w:rsidR="00A958A1" w:rsidRDefault="00A958A1" w:rsidP="00D17FF5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Ürünün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elektrod</w:t>
            </w:r>
            <w:proofErr w:type="spellEnd"/>
            <w:r w:rsidRPr="00D17FF5">
              <w:rPr>
                <w:rFonts w:ascii="Times New Roman" w:hAnsi="Times New Roman" w:cs="Times New Roman"/>
                <w:sz w:val="24"/>
                <w:szCs w:val="24"/>
              </w:rPr>
              <w:t xml:space="preserve"> ile uyumlu kullanılabilmesi için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elektroda </w:t>
            </w:r>
            <w:r w:rsidRPr="00D17FF5">
              <w:rPr>
                <w:rFonts w:ascii="Times New Roman" w:hAnsi="Times New Roman" w:cs="Times New Roman"/>
                <w:sz w:val="24"/>
                <w:szCs w:val="24"/>
              </w:rPr>
              <w:t xml:space="preserve">bağlandığı sokette, tek kanalda, 2 (iki) </w:t>
            </w:r>
            <w:proofErr w:type="spellStart"/>
            <w:r w:rsidRPr="00D17FF5">
              <w:rPr>
                <w:rFonts w:ascii="Times New Roman" w:hAnsi="Times New Roman" w:cs="Times New Roman"/>
                <w:sz w:val="24"/>
                <w:szCs w:val="24"/>
              </w:rPr>
              <w:t>elektrod</w:t>
            </w:r>
            <w:proofErr w:type="spellEnd"/>
            <w:r w:rsidRPr="00D17F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7FF5">
              <w:rPr>
                <w:rFonts w:ascii="Times New Roman" w:hAnsi="Times New Roman" w:cs="Times New Roman"/>
                <w:sz w:val="24"/>
                <w:szCs w:val="24"/>
              </w:rPr>
              <w:t>kontakt</w:t>
            </w:r>
            <w:proofErr w:type="spellEnd"/>
            <w:r w:rsidRPr="00D17FF5">
              <w:rPr>
                <w:rFonts w:ascii="Times New Roman" w:hAnsi="Times New Roman" w:cs="Times New Roman"/>
                <w:sz w:val="24"/>
                <w:szCs w:val="24"/>
              </w:rPr>
              <w:t xml:space="preserve"> noktası bulunmalıdır.</w:t>
            </w:r>
          </w:p>
          <w:p w14:paraId="204964B7" w14:textId="62D5C036" w:rsidR="003B0D4F" w:rsidRDefault="00D72F5C" w:rsidP="00D17FF5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8871B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B0D4F" w:rsidRPr="00666055">
              <w:rPr>
                <w:rFonts w:ascii="Times New Roman" w:hAnsi="Times New Roman" w:cs="Times New Roman"/>
                <w:sz w:val="24"/>
                <w:szCs w:val="24"/>
              </w:rPr>
              <w:t xml:space="preserve"> sistemi</w:t>
            </w:r>
            <w:r w:rsidR="008871B0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3B0D4F" w:rsidRPr="00666055">
              <w:rPr>
                <w:rFonts w:ascii="Times New Roman" w:hAnsi="Times New Roman" w:cs="Times New Roman"/>
                <w:sz w:val="24"/>
                <w:szCs w:val="24"/>
              </w:rPr>
              <w:t xml:space="preserve"> parçası olan her bir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ürünle tam </w:t>
            </w:r>
            <w:r w:rsidR="003B0D4F" w:rsidRPr="00666055">
              <w:rPr>
                <w:rFonts w:ascii="Times New Roman" w:hAnsi="Times New Roman" w:cs="Times New Roman"/>
                <w:sz w:val="24"/>
                <w:szCs w:val="24"/>
              </w:rPr>
              <w:t xml:space="preserve">uyumlu olmalıdır. </w:t>
            </w:r>
          </w:p>
          <w:p w14:paraId="4B06642B" w14:textId="731DCE4A" w:rsidR="003B0D4F" w:rsidRPr="00666055" w:rsidRDefault="00C0375A" w:rsidP="00D17FF5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Ürünün </w:t>
            </w:r>
            <w:r w:rsidR="003B0D4F" w:rsidRPr="00666055">
              <w:rPr>
                <w:rFonts w:ascii="Times New Roman" w:hAnsi="Times New Roman" w:cs="Times New Roman"/>
                <w:sz w:val="24"/>
                <w:szCs w:val="24"/>
              </w:rPr>
              <w:t xml:space="preserve">enerji kaynağı </w:t>
            </w:r>
            <w:proofErr w:type="spellStart"/>
            <w:r w:rsidR="00A7701C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3B0D4F" w:rsidRPr="00666055">
              <w:rPr>
                <w:rFonts w:ascii="Times New Roman" w:hAnsi="Times New Roman" w:cs="Times New Roman"/>
                <w:sz w:val="24"/>
                <w:szCs w:val="24"/>
              </w:rPr>
              <w:t>ithium</w:t>
            </w:r>
            <w:proofErr w:type="spellEnd"/>
            <w:r w:rsidR="003B0D4F" w:rsidRPr="006660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B0D4F" w:rsidRPr="00666055">
              <w:rPr>
                <w:rFonts w:ascii="Times New Roman" w:hAnsi="Times New Roman" w:cs="Times New Roman"/>
                <w:sz w:val="24"/>
                <w:szCs w:val="24"/>
              </w:rPr>
              <w:t>carbon</w:t>
            </w:r>
            <w:proofErr w:type="spellEnd"/>
            <w:r w:rsidR="003B0D4F" w:rsidRPr="006660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B0D4F" w:rsidRPr="00666055">
              <w:rPr>
                <w:rFonts w:ascii="Times New Roman" w:hAnsi="Times New Roman" w:cs="Times New Roman"/>
                <w:sz w:val="24"/>
                <w:szCs w:val="24"/>
              </w:rPr>
              <w:t>monofluoride</w:t>
            </w:r>
            <w:proofErr w:type="spellEnd"/>
            <w:r w:rsidR="003B0D4F" w:rsidRPr="00666055">
              <w:rPr>
                <w:rFonts w:ascii="Times New Roman" w:hAnsi="Times New Roman" w:cs="Times New Roman"/>
                <w:sz w:val="24"/>
                <w:szCs w:val="24"/>
              </w:rPr>
              <w:t xml:space="preserve"> pillerden oluşmalıdır.</w:t>
            </w:r>
          </w:p>
          <w:p w14:paraId="2DA3557E" w14:textId="77777777" w:rsidR="00177963" w:rsidRDefault="00BA266C" w:rsidP="00D17FF5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3B0D4F" w:rsidRPr="00666055">
              <w:rPr>
                <w:rFonts w:ascii="Times New Roman" w:hAnsi="Times New Roman" w:cs="Times New Roman"/>
                <w:sz w:val="24"/>
                <w:szCs w:val="24"/>
              </w:rPr>
              <w:t>, farklı elektriksel parametreleri (frekans, akım, dalga genişliği) bir doktor veya tıp teknikeri tarafından kolaylıkla harici bir el cihazı ile değiştirilebilmeli ve tekrar programlanabilmelidir.</w:t>
            </w:r>
          </w:p>
          <w:p w14:paraId="358DEB8D" w14:textId="73CD8F4D" w:rsidR="003B0D4F" w:rsidRPr="00666055" w:rsidRDefault="00177963" w:rsidP="00D17FF5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Ürünün </w:t>
            </w:r>
            <w:r w:rsidR="003B0D4F" w:rsidRPr="00666055">
              <w:rPr>
                <w:rFonts w:ascii="Times New Roman" w:hAnsi="Times New Roman" w:cs="Times New Roman"/>
                <w:sz w:val="24"/>
                <w:szCs w:val="24"/>
              </w:rPr>
              <w:t xml:space="preserve">programlama işlemi için hastaya cerrahi bir işlem yapılmasına gerek olmamalıdır. </w:t>
            </w:r>
          </w:p>
          <w:p w14:paraId="17B2905A" w14:textId="6F323F52" w:rsidR="00644DD9" w:rsidRDefault="00F1281B" w:rsidP="00644DD9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Ürünün </w:t>
            </w:r>
            <w:r w:rsidR="003B0D4F" w:rsidRPr="00666055">
              <w:rPr>
                <w:rFonts w:ascii="Times New Roman" w:hAnsi="Times New Roman" w:cs="Times New Roman"/>
                <w:sz w:val="24"/>
                <w:szCs w:val="24"/>
              </w:rPr>
              <w:t xml:space="preserve">pili tükendiğinde, değiştirme işlemi sadece </w:t>
            </w:r>
            <w:proofErr w:type="spellStart"/>
            <w:r w:rsidR="003B0D4F" w:rsidRPr="00666055">
              <w:rPr>
                <w:rFonts w:ascii="Times New Roman" w:hAnsi="Times New Roman" w:cs="Times New Roman"/>
                <w:sz w:val="24"/>
                <w:szCs w:val="24"/>
              </w:rPr>
              <w:t>nörostimülatörün</w:t>
            </w:r>
            <w:proofErr w:type="spellEnd"/>
            <w:r w:rsidR="003B0D4F" w:rsidRPr="00666055">
              <w:rPr>
                <w:rFonts w:ascii="Times New Roman" w:hAnsi="Times New Roman" w:cs="Times New Roman"/>
                <w:sz w:val="24"/>
                <w:szCs w:val="24"/>
              </w:rPr>
              <w:t xml:space="preserve"> kendisinin değiştirilmesi ile tedavinin devam etmesine </w:t>
            </w:r>
            <w:r w:rsidR="00F13306" w:rsidRPr="00666055">
              <w:rPr>
                <w:rFonts w:ascii="Times New Roman" w:hAnsi="Times New Roman" w:cs="Times New Roman"/>
                <w:sz w:val="24"/>
                <w:szCs w:val="24"/>
              </w:rPr>
              <w:t>imkân</w:t>
            </w:r>
            <w:r w:rsidR="003B0D4F" w:rsidRPr="00666055">
              <w:rPr>
                <w:rFonts w:ascii="Times New Roman" w:hAnsi="Times New Roman" w:cs="Times New Roman"/>
                <w:sz w:val="24"/>
                <w:szCs w:val="24"/>
              </w:rPr>
              <w:t xml:space="preserve"> tanımalıdır. </w:t>
            </w:r>
          </w:p>
          <w:p w14:paraId="200CA415" w14:textId="5451E388" w:rsidR="001C62D8" w:rsidRPr="00EC53CE" w:rsidRDefault="00067556" w:rsidP="00EC53CE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r w:rsidR="00644DD9" w:rsidRPr="00666055">
              <w:rPr>
                <w:rFonts w:ascii="Times New Roman" w:hAnsi="Times New Roman" w:cs="Times New Roman"/>
                <w:sz w:val="24"/>
                <w:szCs w:val="24"/>
              </w:rPr>
              <w:t>insan vücudunda alerji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veya </w:t>
            </w:r>
            <w:r w:rsidR="00644DD9" w:rsidRPr="00666055">
              <w:rPr>
                <w:rFonts w:ascii="Times New Roman" w:hAnsi="Times New Roman" w:cs="Times New Roman"/>
                <w:sz w:val="24"/>
                <w:szCs w:val="24"/>
              </w:rPr>
              <w:t xml:space="preserve">enfeksiyon yaratmayacak nitelikte olmalıdır. </w:t>
            </w:r>
          </w:p>
        </w:tc>
      </w:tr>
      <w:tr w:rsidR="003B0D4F" w14:paraId="6D5900E0" w14:textId="77777777" w:rsidTr="00233383">
        <w:trPr>
          <w:trHeight w:val="1640"/>
        </w:trPr>
        <w:tc>
          <w:tcPr>
            <w:tcW w:w="1537" w:type="dxa"/>
          </w:tcPr>
          <w:p w14:paraId="710AD3D3" w14:textId="77777777" w:rsidR="003B0D4F" w:rsidRPr="004B7494" w:rsidRDefault="003B0D4F" w:rsidP="003B0D4F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14:paraId="15B46AA8" w14:textId="77777777" w:rsidR="003B0D4F" w:rsidRPr="004B7494" w:rsidRDefault="003B0D4F" w:rsidP="00233383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0E0694FC" w14:textId="2D8E516D" w:rsidR="007D5505" w:rsidRDefault="007D5505" w:rsidP="00D17FF5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3B0D4F" w:rsidRPr="0066605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tek kullanımlık ve steril olmalıdır.</w:t>
            </w:r>
          </w:p>
          <w:p w14:paraId="635E3879" w14:textId="0AE4EBC0" w:rsidR="0022499B" w:rsidRDefault="0022499B" w:rsidP="00D17FF5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r w:rsidR="003B0D4F" w:rsidRPr="00666055">
              <w:rPr>
                <w:rFonts w:ascii="Times New Roman" w:hAnsi="Times New Roman" w:cs="Times New Roman"/>
                <w:sz w:val="24"/>
                <w:szCs w:val="24"/>
              </w:rPr>
              <w:t>paketleme öncesi steril edilm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iş olmalıdır.</w:t>
            </w:r>
          </w:p>
          <w:p w14:paraId="2623044C" w14:textId="0D04C421" w:rsidR="003B0D4F" w:rsidRPr="00666055" w:rsidRDefault="0022499B" w:rsidP="00D17FF5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 p</w:t>
            </w:r>
            <w:r w:rsidR="003B0D4F" w:rsidRPr="00666055">
              <w:rPr>
                <w:rFonts w:ascii="Times New Roman" w:hAnsi="Times New Roman" w:cs="Times New Roman"/>
                <w:sz w:val="24"/>
                <w:szCs w:val="24"/>
              </w:rPr>
              <w:t xml:space="preserve">aket açıldıktan sonra tekrar steril edilememeli ve tekrar kullanılmamalıdır. </w:t>
            </w:r>
          </w:p>
          <w:p w14:paraId="2868A29D" w14:textId="77EACAB6" w:rsidR="003B0D4F" w:rsidRPr="00666055" w:rsidRDefault="0022499B" w:rsidP="00D17FF5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r w:rsidR="003B0D4F" w:rsidRPr="00666055">
              <w:rPr>
                <w:rFonts w:ascii="Times New Roman" w:hAnsi="Times New Roman" w:cs="Times New Roman"/>
                <w:sz w:val="24"/>
                <w:szCs w:val="24"/>
              </w:rPr>
              <w:t xml:space="preserve">ve aksesuarları için saklama koşulu 55˚ üzeri ve -20˚ altı olmamalıdır. </w:t>
            </w:r>
          </w:p>
          <w:p w14:paraId="456C7889" w14:textId="75CEB272" w:rsidR="00443A57" w:rsidRPr="007E692C" w:rsidRDefault="00B65A83" w:rsidP="007E692C">
            <w:pPr>
              <w:pStyle w:val="ListeParagraf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r w:rsidR="003B0D4F" w:rsidRPr="005E05C2">
              <w:rPr>
                <w:rFonts w:ascii="Times New Roman" w:hAnsi="Times New Roman" w:cs="Times New Roman"/>
                <w:sz w:val="24"/>
                <w:szCs w:val="24"/>
              </w:rPr>
              <w:t xml:space="preserve">orijinal ambalajında teslim edilmelidir. </w:t>
            </w:r>
            <w:bookmarkStart w:id="0" w:name="_GoBack"/>
            <w:bookmarkEnd w:id="0"/>
          </w:p>
        </w:tc>
      </w:tr>
      <w:tr w:rsidR="001C62D8" w14:paraId="04231C47" w14:textId="77777777" w:rsidTr="00233383">
        <w:trPr>
          <w:trHeight w:val="1640"/>
        </w:trPr>
        <w:tc>
          <w:tcPr>
            <w:tcW w:w="1537" w:type="dxa"/>
          </w:tcPr>
          <w:p w14:paraId="296D63EA" w14:textId="373EB705" w:rsidR="001C62D8" w:rsidRPr="004B7494" w:rsidRDefault="001C62D8" w:rsidP="00233383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>Genel Hükümler:</w:t>
            </w:r>
          </w:p>
          <w:p w14:paraId="649EE152" w14:textId="77777777" w:rsidR="001C62D8" w:rsidRPr="004C3DFE" w:rsidRDefault="001C62D8" w:rsidP="00233383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1E47684D" w14:textId="77777777" w:rsidR="001C62D8" w:rsidRDefault="001C62D8" w:rsidP="00D17FF5">
            <w:pPr>
              <w:pStyle w:val="ListeParagraf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5C2">
              <w:rPr>
                <w:rFonts w:ascii="Times New Roman" w:hAnsi="Times New Roman" w:cs="Times New Roman"/>
                <w:sz w:val="24"/>
                <w:szCs w:val="24"/>
              </w:rPr>
              <w:t xml:space="preserve">Ambalajlar üzerinde sterilizasyon tarihi, son kullanma tarihi, lot ve referans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olmalıdır.</w:t>
            </w:r>
          </w:p>
          <w:p w14:paraId="287DFB6C" w14:textId="1A1B30D2" w:rsidR="002714EA" w:rsidRPr="00A46D4A" w:rsidRDefault="002714EA" w:rsidP="00D17FF5">
            <w:pPr>
              <w:pStyle w:val="ListeParagraf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Ürün teknik özellikler (donanımsal ve </w:t>
            </w:r>
            <w:proofErr w:type="spellStart"/>
            <w:r>
              <w:rPr>
                <w:sz w:val="24"/>
                <w:szCs w:val="24"/>
              </w:rPr>
              <w:t>programsal</w:t>
            </w:r>
            <w:proofErr w:type="spellEnd"/>
            <w:r>
              <w:rPr>
                <w:sz w:val="24"/>
                <w:szCs w:val="24"/>
              </w:rPr>
              <w:t>) itibarı ile yurt içi ve yurt dışı kullanımlarda hiçbir kullanım farkı yaratmamalıdır.</w:t>
            </w:r>
          </w:p>
        </w:tc>
      </w:tr>
    </w:tbl>
    <w:p w14:paraId="093AD1BA" w14:textId="5AA93A0E" w:rsidR="003E6748" w:rsidRPr="001C62D8" w:rsidRDefault="00666055" w:rsidP="00666055">
      <w:pPr>
        <w:spacing w:before="120"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3E6748" w:rsidRPr="001C62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E35AFA" w14:textId="77777777" w:rsidR="00067ED5" w:rsidRDefault="00067ED5" w:rsidP="001C62D8">
      <w:pPr>
        <w:spacing w:after="0" w:line="240" w:lineRule="auto"/>
      </w:pPr>
      <w:r>
        <w:separator/>
      </w:r>
    </w:p>
  </w:endnote>
  <w:endnote w:type="continuationSeparator" w:id="0">
    <w:p w14:paraId="69EDD9D6" w14:textId="77777777" w:rsidR="00067ED5" w:rsidRDefault="00067ED5" w:rsidP="001C62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B4E28A" w14:textId="77777777" w:rsidR="005A7194" w:rsidRDefault="005A719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44077497"/>
      <w:docPartObj>
        <w:docPartGallery w:val="Page Numbers (Bottom of Page)"/>
        <w:docPartUnique/>
      </w:docPartObj>
    </w:sdtPr>
    <w:sdtEndPr/>
    <w:sdtContent>
      <w:p w14:paraId="04CE0D14" w14:textId="5BC713E9" w:rsidR="003B0D4F" w:rsidRDefault="003B0D4F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78F5">
          <w:rPr>
            <w:noProof/>
          </w:rPr>
          <w:t>1</w:t>
        </w:r>
        <w:r>
          <w:fldChar w:fldCharType="end"/>
        </w:r>
      </w:p>
    </w:sdtContent>
  </w:sdt>
  <w:p w14:paraId="29917744" w14:textId="77777777" w:rsidR="003B0D4F" w:rsidRDefault="003B0D4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615474" w14:textId="77777777" w:rsidR="005A7194" w:rsidRDefault="005A719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1F8B38" w14:textId="77777777" w:rsidR="00067ED5" w:rsidRDefault="00067ED5" w:rsidP="001C62D8">
      <w:pPr>
        <w:spacing w:after="0" w:line="240" w:lineRule="auto"/>
      </w:pPr>
      <w:r>
        <w:separator/>
      </w:r>
    </w:p>
  </w:footnote>
  <w:footnote w:type="continuationSeparator" w:id="0">
    <w:p w14:paraId="7340B556" w14:textId="77777777" w:rsidR="00067ED5" w:rsidRDefault="00067ED5" w:rsidP="001C62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9AAF2F" w14:textId="77777777" w:rsidR="005A7194" w:rsidRDefault="005A719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AF3843" w14:textId="65A15E36" w:rsidR="001C62D8" w:rsidRPr="001C62D8" w:rsidRDefault="001C62D8">
    <w:pPr>
      <w:pStyle w:val="stBilgi"/>
      <w:rPr>
        <w:rFonts w:ascii="Times New Roman" w:hAnsi="Times New Roman" w:cs="Times New Roman"/>
        <w:b/>
        <w:sz w:val="24"/>
        <w:szCs w:val="24"/>
      </w:rPr>
    </w:pPr>
    <w:r w:rsidRPr="001C62D8">
      <w:rPr>
        <w:rFonts w:ascii="Times New Roman" w:hAnsi="Times New Roman" w:cs="Times New Roman"/>
        <w:b/>
        <w:sz w:val="24"/>
        <w:szCs w:val="24"/>
      </w:rPr>
      <w:t>SMT3694</w:t>
    </w:r>
    <w:r>
      <w:rPr>
        <w:rFonts w:ascii="Times New Roman" w:hAnsi="Times New Roman" w:cs="Times New Roman"/>
        <w:b/>
        <w:sz w:val="24"/>
        <w:szCs w:val="24"/>
      </w:rPr>
      <w:t>-</w:t>
    </w:r>
    <w:r w:rsidR="009956C1" w:rsidRPr="009956C1">
      <w:rPr>
        <w:rFonts w:ascii="Times New Roman" w:hAnsi="Times New Roman" w:cs="Times New Roman"/>
        <w:b/>
        <w:sz w:val="24"/>
        <w:szCs w:val="24"/>
      </w:rPr>
      <w:t xml:space="preserve"> </w:t>
    </w:r>
    <w:r w:rsidR="009956C1">
      <w:rPr>
        <w:rFonts w:ascii="Times New Roman" w:hAnsi="Times New Roman" w:cs="Times New Roman"/>
        <w:b/>
        <w:sz w:val="24"/>
        <w:szCs w:val="24"/>
      </w:rPr>
      <w:t>VAGAL SİNİR STİMÜLATÖRÜ/</w:t>
    </w:r>
    <w:r w:rsidRPr="001C62D8">
      <w:rPr>
        <w:rFonts w:ascii="Times New Roman" w:hAnsi="Times New Roman" w:cs="Times New Roman"/>
        <w:b/>
        <w:sz w:val="24"/>
        <w:szCs w:val="24"/>
      </w:rPr>
      <w:t>JENERATÖR</w:t>
    </w:r>
    <w:r w:rsidR="00464A0E">
      <w:rPr>
        <w:rFonts w:ascii="Times New Roman" w:hAnsi="Times New Roman" w:cs="Times New Roman"/>
        <w:b/>
        <w:sz w:val="24"/>
        <w:szCs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021961" w14:textId="77777777" w:rsidR="005A7194" w:rsidRDefault="005A719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6579F7"/>
    <w:multiLevelType w:val="hybridMultilevel"/>
    <w:tmpl w:val="0F7C80C0"/>
    <w:lvl w:ilvl="0" w:tplc="CA467A8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AD51376"/>
    <w:multiLevelType w:val="hybridMultilevel"/>
    <w:tmpl w:val="737021F8"/>
    <w:lvl w:ilvl="0" w:tplc="4F62EB74">
      <w:start w:val="1"/>
      <w:numFmt w:val="decimal"/>
      <w:lvlText w:val="%1-"/>
      <w:lvlJc w:val="left"/>
      <w:pPr>
        <w:ind w:left="744" w:hanging="384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CC3560"/>
    <w:multiLevelType w:val="hybridMultilevel"/>
    <w:tmpl w:val="92484BAA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C6400D"/>
    <w:multiLevelType w:val="hybridMultilevel"/>
    <w:tmpl w:val="73A86014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7FC"/>
    <w:rsid w:val="00067556"/>
    <w:rsid w:val="00067ED5"/>
    <w:rsid w:val="000756AF"/>
    <w:rsid w:val="000E02A0"/>
    <w:rsid w:val="00113AEC"/>
    <w:rsid w:val="00140839"/>
    <w:rsid w:val="00151446"/>
    <w:rsid w:val="00177963"/>
    <w:rsid w:val="001C62D8"/>
    <w:rsid w:val="002178F5"/>
    <w:rsid w:val="0022499B"/>
    <w:rsid w:val="002501C5"/>
    <w:rsid w:val="002714EA"/>
    <w:rsid w:val="002C5C93"/>
    <w:rsid w:val="002E06F9"/>
    <w:rsid w:val="003B0D4F"/>
    <w:rsid w:val="003E6748"/>
    <w:rsid w:val="00443A57"/>
    <w:rsid w:val="00464A0E"/>
    <w:rsid w:val="00525C36"/>
    <w:rsid w:val="00550A52"/>
    <w:rsid w:val="005A7194"/>
    <w:rsid w:val="0063628B"/>
    <w:rsid w:val="00644DD9"/>
    <w:rsid w:val="00666055"/>
    <w:rsid w:val="006D4174"/>
    <w:rsid w:val="0074710E"/>
    <w:rsid w:val="00753C07"/>
    <w:rsid w:val="00783FE8"/>
    <w:rsid w:val="007D5505"/>
    <w:rsid w:val="007E692C"/>
    <w:rsid w:val="00810D1F"/>
    <w:rsid w:val="0084677C"/>
    <w:rsid w:val="008823E0"/>
    <w:rsid w:val="008871B0"/>
    <w:rsid w:val="008C17FC"/>
    <w:rsid w:val="008D57AD"/>
    <w:rsid w:val="00965FA0"/>
    <w:rsid w:val="009956C1"/>
    <w:rsid w:val="00A7701C"/>
    <w:rsid w:val="00A958A1"/>
    <w:rsid w:val="00B12815"/>
    <w:rsid w:val="00B171B2"/>
    <w:rsid w:val="00B30F11"/>
    <w:rsid w:val="00B65A83"/>
    <w:rsid w:val="00B95262"/>
    <w:rsid w:val="00BA266C"/>
    <w:rsid w:val="00C0375A"/>
    <w:rsid w:val="00C77194"/>
    <w:rsid w:val="00D17FF5"/>
    <w:rsid w:val="00D72F5C"/>
    <w:rsid w:val="00EC2AF4"/>
    <w:rsid w:val="00EC53CE"/>
    <w:rsid w:val="00F1281B"/>
    <w:rsid w:val="00F13306"/>
    <w:rsid w:val="00F75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F115E"/>
  <w15:chartTrackingRefBased/>
  <w15:docId w15:val="{A87934A8-54A9-4E10-9165-EDA1003A2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1C62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66055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uiPriority w:val="9"/>
    <w:rsid w:val="001C62D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Gvdemetni4">
    <w:name w:val="Gövde metni (4)_"/>
    <w:basedOn w:val="VarsaylanParagrafYazTipi"/>
    <w:link w:val="Gvdemetni40"/>
    <w:uiPriority w:val="99"/>
    <w:rsid w:val="001C62D8"/>
    <w:rPr>
      <w:rFonts w:ascii="Times New Roman" w:eastAsia="Times New Roman" w:hAnsi="Times New Roman" w:cs="Times New Roman"/>
      <w:spacing w:val="10"/>
      <w:sz w:val="17"/>
      <w:szCs w:val="17"/>
      <w:shd w:val="clear" w:color="auto" w:fill="FFFFFF"/>
    </w:rPr>
  </w:style>
  <w:style w:type="paragraph" w:customStyle="1" w:styleId="Gvdemetni40">
    <w:name w:val="Gövde metni (4)"/>
    <w:basedOn w:val="Normal"/>
    <w:link w:val="Gvdemetni4"/>
    <w:uiPriority w:val="99"/>
    <w:rsid w:val="001C62D8"/>
    <w:pPr>
      <w:widowControl w:val="0"/>
      <w:shd w:val="clear" w:color="auto" w:fill="FFFFFF"/>
      <w:spacing w:after="480" w:line="274" w:lineRule="exact"/>
    </w:pPr>
    <w:rPr>
      <w:rFonts w:ascii="Times New Roman" w:eastAsia="Times New Roman" w:hAnsi="Times New Roman" w:cs="Times New Roman"/>
      <w:spacing w:val="10"/>
      <w:sz w:val="17"/>
      <w:szCs w:val="17"/>
    </w:rPr>
  </w:style>
  <w:style w:type="paragraph" w:styleId="stBilgi">
    <w:name w:val="header"/>
    <w:basedOn w:val="Normal"/>
    <w:link w:val="stBilgiChar"/>
    <w:uiPriority w:val="99"/>
    <w:unhideWhenUsed/>
    <w:rsid w:val="001C62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C62D8"/>
  </w:style>
  <w:style w:type="paragraph" w:styleId="AltBilgi">
    <w:name w:val="footer"/>
    <w:basedOn w:val="Normal"/>
    <w:link w:val="AltBilgiChar"/>
    <w:uiPriority w:val="99"/>
    <w:unhideWhenUsed/>
    <w:rsid w:val="001C62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C62D8"/>
  </w:style>
  <w:style w:type="character" w:styleId="Vurgu">
    <w:name w:val="Emphasis"/>
    <w:basedOn w:val="VarsaylanParagrafYazTipi"/>
    <w:uiPriority w:val="20"/>
    <w:qFormat/>
    <w:rsid w:val="001C62D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</dc:creator>
  <cp:keywords/>
  <dc:description/>
  <cp:lastModifiedBy>Gülşah KARAARSLAN</cp:lastModifiedBy>
  <cp:revision>7</cp:revision>
  <dcterms:created xsi:type="dcterms:W3CDTF">2024-01-15T06:59:00Z</dcterms:created>
  <dcterms:modified xsi:type="dcterms:W3CDTF">2024-02-26T06:59:00Z</dcterms:modified>
</cp:coreProperties>
</file>