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8383"/>
      </w:tblGrid>
      <w:tr w:rsidR="004B7494" w:rsidTr="001B488F">
        <w:trPr>
          <w:trHeight w:val="1354"/>
        </w:trPr>
        <w:tc>
          <w:tcPr>
            <w:tcW w:w="1551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83" w:type="dxa"/>
            <w:shd w:val="clear" w:color="auto" w:fill="auto"/>
          </w:tcPr>
          <w:p w:rsidR="00F82DF6" w:rsidRPr="00544A79" w:rsidRDefault="001906BE" w:rsidP="00544A7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>segmentlerin</w:t>
            </w:r>
            <w:proofErr w:type="spellEnd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 xml:space="preserve"> stabilizasyonunu sağlamak, </w:t>
            </w:r>
            <w:proofErr w:type="spellStart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>implantasyonun</w:t>
            </w:r>
            <w:proofErr w:type="spellEnd"/>
            <w:r w:rsidR="00D521EE" w:rsidRPr="00D01B6C">
              <w:rPr>
                <w:rFonts w:ascii="Times New Roman" w:hAnsi="Times New Roman" w:cs="Times New Roman"/>
                <w:sz w:val="24"/>
                <w:szCs w:val="24"/>
              </w:rPr>
              <w:t xml:space="preserve"> yapısal güçlülüğünü artırmak amacıyla </w:t>
            </w:r>
            <w:r w:rsidR="00544A79">
              <w:rPr>
                <w:rFonts w:ascii="Times New Roman" w:hAnsi="Times New Roman" w:cs="Times New Roman"/>
                <w:sz w:val="24"/>
                <w:szCs w:val="24"/>
              </w:rPr>
              <w:t>kullanılmalıdır.</w:t>
            </w:r>
          </w:p>
        </w:tc>
      </w:tr>
      <w:tr w:rsidR="00D521EE" w:rsidTr="001B488F">
        <w:trPr>
          <w:trHeight w:val="1643"/>
        </w:trPr>
        <w:tc>
          <w:tcPr>
            <w:tcW w:w="1551" w:type="dxa"/>
          </w:tcPr>
          <w:p w:rsidR="00D521EE" w:rsidRPr="004B7494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521EE" w:rsidRPr="004B7494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544A79" w:rsidRPr="00091B7B" w:rsidRDefault="007D2E6A" w:rsidP="00544A7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Ürün,</w:t>
            </w:r>
            <w:r w:rsidR="00544A79" w:rsidRPr="0009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544A79"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itanyum alaşımdan üretilmiş olmalıdır. </w:t>
            </w:r>
          </w:p>
          <w:p w:rsidR="00F82DF6" w:rsidRPr="007235DC" w:rsidRDefault="00A07CDC" w:rsidP="001B488F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235DC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D521EE" w:rsidTr="00F23499">
        <w:trPr>
          <w:trHeight w:val="2147"/>
        </w:trPr>
        <w:tc>
          <w:tcPr>
            <w:tcW w:w="1551" w:type="dxa"/>
          </w:tcPr>
          <w:p w:rsidR="00D521EE" w:rsidRPr="004B7494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521EE" w:rsidRPr="004B7494" w:rsidRDefault="00D521EE" w:rsidP="00D521E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544A79" w:rsidRPr="00544A79" w:rsidRDefault="002B1210" w:rsidP="00800100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</w:t>
            </w:r>
            <w:r w:rsidR="00544A79" w:rsidRP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ervikal</w:t>
            </w:r>
            <w:proofErr w:type="spellEnd"/>
            <w:r w:rsidR="00544A79" w:rsidRP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bölgede </w:t>
            </w:r>
            <w:proofErr w:type="spellStart"/>
            <w:r w:rsidR="00544A79" w:rsidRP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posterior</w:t>
            </w:r>
            <w:proofErr w:type="spellEnd"/>
            <w:r w:rsidR="00544A79" w:rsidRPr="00544A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cerrahi yaklaşımla uygulanmalıdır.</w:t>
            </w:r>
          </w:p>
          <w:p w:rsidR="005A2C40" w:rsidRPr="005F4DBC" w:rsidRDefault="000B2F57" w:rsidP="005A2C40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ES"/>
              </w:rPr>
              <w:t>Ürün</w:t>
            </w:r>
            <w:r w:rsidR="005A2C4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="005A2C40" w:rsidRPr="005F4DB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MR uyumlu olmalıdır.</w:t>
            </w:r>
          </w:p>
          <w:p w:rsidR="005A2C40" w:rsidRDefault="000B2F57" w:rsidP="005A2C40">
            <w:pPr>
              <w:pStyle w:val="ListeParagraf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Ürün </w:t>
            </w:r>
            <w:r w:rsidR="005A2C4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</w:t>
            </w:r>
            <w:r w:rsidR="005A2C40" w:rsidRPr="00091B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5A2C4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="005A2C40" w:rsidRPr="00737D6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ksipital bölgenin servikal bölgeye bağlantısını sağlayan,</w:t>
            </w:r>
            <w:r w:rsidR="005A2C4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5A2C40" w:rsidRPr="00737D6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servikal bölgede rod şeklinde olup oksipital bölgede plağa dönüşen ve eksiz tek parçadan oluşan dizaynda </w:t>
            </w:r>
            <w:r w:rsidR="005A2C4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üretilmiş</w:t>
            </w:r>
            <w:r w:rsidR="005A2C40" w:rsidRPr="00737D6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olmalıdır.</w:t>
            </w:r>
          </w:p>
          <w:p w:rsidR="005A2C40" w:rsidRPr="00737D6D" w:rsidRDefault="00CE7B49" w:rsidP="005A2C40">
            <w:pPr>
              <w:pStyle w:val="ListeParagraf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Ürün </w:t>
            </w:r>
            <w:r w:rsidR="005A2C4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="005A2C40" w:rsidRPr="00737D6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ksipital bölümü anatomik olarak oksipital kemiğe uyum sağlayacak şekilde üretilmiş olup plak üzerinde en az 3</w:t>
            </w:r>
            <w:r w:rsidR="005A2C4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5A2C40" w:rsidRPr="00737D6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(üç) adet vida giriş bölgesi olmalıdır.</w:t>
            </w:r>
          </w:p>
          <w:p w:rsidR="001B488F" w:rsidRPr="00800100" w:rsidRDefault="00800100" w:rsidP="00800100">
            <w:pPr>
              <w:pStyle w:val="ListeParagraf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37D6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Hem oksipital bölümü hem rod bölümüne gerekli olan lordoz ve kifoz açıları verilebilmelidir.</w:t>
            </w:r>
          </w:p>
        </w:tc>
      </w:tr>
      <w:tr w:rsidR="0091272A" w:rsidTr="001B488F">
        <w:trPr>
          <w:trHeight w:val="1643"/>
        </w:trPr>
        <w:tc>
          <w:tcPr>
            <w:tcW w:w="1551" w:type="dxa"/>
          </w:tcPr>
          <w:p w:rsidR="0091272A" w:rsidRPr="004B7494" w:rsidRDefault="0091272A" w:rsidP="0091272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1272A" w:rsidRPr="004B7494" w:rsidRDefault="0091272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83" w:type="dxa"/>
            <w:shd w:val="clear" w:color="auto" w:fill="auto"/>
          </w:tcPr>
          <w:p w:rsidR="00604421" w:rsidRDefault="00604421" w:rsidP="0060442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604421" w:rsidRDefault="00604421" w:rsidP="0060442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604421" w:rsidRDefault="00604421" w:rsidP="0060442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604421" w:rsidRDefault="00604421" w:rsidP="0060442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544A79" w:rsidRPr="00D521EE" w:rsidRDefault="00604421" w:rsidP="0060442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</w:tbl>
    <w:p w:rsidR="00331203" w:rsidRPr="0091272A" w:rsidRDefault="00331203" w:rsidP="009127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127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D5D" w:rsidRDefault="00D91D5D" w:rsidP="00D521EE">
      <w:pPr>
        <w:spacing w:after="0" w:line="240" w:lineRule="auto"/>
      </w:pPr>
      <w:r>
        <w:separator/>
      </w:r>
    </w:p>
  </w:endnote>
  <w:endnote w:type="continuationSeparator" w:id="0">
    <w:p w:rsidR="00D91D5D" w:rsidRDefault="00D91D5D" w:rsidP="00D5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783036"/>
      <w:docPartObj>
        <w:docPartGallery w:val="Page Numbers (Bottom of Page)"/>
        <w:docPartUnique/>
      </w:docPartObj>
    </w:sdtPr>
    <w:sdtEndPr/>
    <w:sdtContent>
      <w:p w:rsidR="00BE4F11" w:rsidRDefault="00BE4F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C40">
          <w:rPr>
            <w:noProof/>
          </w:rPr>
          <w:t>1</w:t>
        </w:r>
        <w:r>
          <w:fldChar w:fldCharType="end"/>
        </w:r>
      </w:p>
    </w:sdtContent>
  </w:sdt>
  <w:p w:rsidR="00BE4F11" w:rsidRDefault="00BE4F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D5D" w:rsidRDefault="00D91D5D" w:rsidP="00D521EE">
      <w:pPr>
        <w:spacing w:after="0" w:line="240" w:lineRule="auto"/>
      </w:pPr>
      <w:r>
        <w:separator/>
      </w:r>
    </w:p>
  </w:footnote>
  <w:footnote w:type="continuationSeparator" w:id="0">
    <w:p w:rsidR="00D91D5D" w:rsidRDefault="00D91D5D" w:rsidP="00D5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EE" w:rsidRDefault="00BE4F11" w:rsidP="00A148DE">
    <w:pPr>
      <w:pStyle w:val="stBilgi"/>
      <w:tabs>
        <w:tab w:val="clear" w:pos="9072"/>
        <w:tab w:val="left" w:pos="5910"/>
      </w:tabs>
      <w:spacing w:line="360" w:lineRule="auto"/>
      <w:jc w:val="both"/>
    </w:pPr>
    <w:r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5A2C40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SMT3072</w:t>
    </w:r>
    <w:r w:rsidR="00442FA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-</w:t>
    </w:r>
    <w:r w:rsidR="005A2C40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567056" w:rsidRPr="003E695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SERVİKAL</w:t>
    </w:r>
    <w:r w:rsidR="00567056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, </w:t>
    </w:r>
    <w:r w:rsidR="005A2C40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POSTERİOR </w:t>
    </w:r>
    <w:r w:rsidR="00800100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PLAK-</w:t>
    </w:r>
    <w:r w:rsidR="00442FA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ROD</w:t>
    </w:r>
    <w:r w:rsidR="00A148DE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ab/>
    </w:r>
  </w:p>
  <w:p w:rsidR="00D521EE" w:rsidRDefault="00D521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4D498"/>
    <w:lvl w:ilvl="0" w:tplc="7AFEB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9A69FC"/>
    <w:multiLevelType w:val="hybridMultilevel"/>
    <w:tmpl w:val="79E48F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B01"/>
    <w:multiLevelType w:val="hybridMultilevel"/>
    <w:tmpl w:val="925AF754"/>
    <w:lvl w:ilvl="0" w:tplc="E79CD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30E1"/>
    <w:multiLevelType w:val="hybridMultilevel"/>
    <w:tmpl w:val="DC40062A"/>
    <w:lvl w:ilvl="0" w:tplc="B20045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22EC9"/>
    <w:multiLevelType w:val="hybridMultilevel"/>
    <w:tmpl w:val="6A2EE73C"/>
    <w:lvl w:ilvl="0" w:tplc="A470D8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373D5"/>
    <w:multiLevelType w:val="hybridMultilevel"/>
    <w:tmpl w:val="A3DA8890"/>
    <w:lvl w:ilvl="0" w:tplc="920658D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01AF7"/>
    <w:multiLevelType w:val="hybridMultilevel"/>
    <w:tmpl w:val="D33406E6"/>
    <w:lvl w:ilvl="0" w:tplc="198EDBE4">
      <w:start w:val="1"/>
      <w:numFmt w:val="decimal"/>
      <w:lvlText w:val="%1."/>
      <w:lvlJc w:val="left"/>
      <w:pPr>
        <w:ind w:left="644" w:hanging="360"/>
      </w:pPr>
      <w:rPr>
        <w:b w:val="0"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A0D19"/>
    <w:multiLevelType w:val="hybridMultilevel"/>
    <w:tmpl w:val="7730F0F2"/>
    <w:lvl w:ilvl="0" w:tplc="F23EB9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91B7B"/>
    <w:rsid w:val="000B2F57"/>
    <w:rsid w:val="000D04A5"/>
    <w:rsid w:val="00104579"/>
    <w:rsid w:val="00105170"/>
    <w:rsid w:val="00151323"/>
    <w:rsid w:val="001906BE"/>
    <w:rsid w:val="00195FEB"/>
    <w:rsid w:val="001B488F"/>
    <w:rsid w:val="002618E3"/>
    <w:rsid w:val="00281989"/>
    <w:rsid w:val="002B1210"/>
    <w:rsid w:val="002B66F4"/>
    <w:rsid w:val="00307D0D"/>
    <w:rsid w:val="0031666A"/>
    <w:rsid w:val="00331203"/>
    <w:rsid w:val="003E6954"/>
    <w:rsid w:val="00442FAA"/>
    <w:rsid w:val="004B7494"/>
    <w:rsid w:val="004D0D4A"/>
    <w:rsid w:val="00544A79"/>
    <w:rsid w:val="00567056"/>
    <w:rsid w:val="00594A2F"/>
    <w:rsid w:val="005A2C40"/>
    <w:rsid w:val="005F4DBC"/>
    <w:rsid w:val="00604421"/>
    <w:rsid w:val="006C1931"/>
    <w:rsid w:val="006E2F11"/>
    <w:rsid w:val="00712D76"/>
    <w:rsid w:val="007235DC"/>
    <w:rsid w:val="007A7E65"/>
    <w:rsid w:val="007D2E6A"/>
    <w:rsid w:val="007E5E1E"/>
    <w:rsid w:val="00800100"/>
    <w:rsid w:val="00821028"/>
    <w:rsid w:val="00865A99"/>
    <w:rsid w:val="008707B7"/>
    <w:rsid w:val="0091272A"/>
    <w:rsid w:val="00936492"/>
    <w:rsid w:val="0094539A"/>
    <w:rsid w:val="00951343"/>
    <w:rsid w:val="009635FE"/>
    <w:rsid w:val="009D5ADB"/>
    <w:rsid w:val="00A0594E"/>
    <w:rsid w:val="00A07CDC"/>
    <w:rsid w:val="00A148DE"/>
    <w:rsid w:val="00A76582"/>
    <w:rsid w:val="00AE0B7A"/>
    <w:rsid w:val="00B6297C"/>
    <w:rsid w:val="00B804B8"/>
    <w:rsid w:val="00BA3150"/>
    <w:rsid w:val="00BA4569"/>
    <w:rsid w:val="00BD6076"/>
    <w:rsid w:val="00BE4F11"/>
    <w:rsid w:val="00BF4EE4"/>
    <w:rsid w:val="00BF5AAE"/>
    <w:rsid w:val="00CE7B49"/>
    <w:rsid w:val="00D01B6C"/>
    <w:rsid w:val="00D521EE"/>
    <w:rsid w:val="00D63CF9"/>
    <w:rsid w:val="00D91D5D"/>
    <w:rsid w:val="00DB0455"/>
    <w:rsid w:val="00E14AD6"/>
    <w:rsid w:val="00E30F59"/>
    <w:rsid w:val="00ED62F6"/>
    <w:rsid w:val="00F14769"/>
    <w:rsid w:val="00F23499"/>
    <w:rsid w:val="00F54EE5"/>
    <w:rsid w:val="00F82DF6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07F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D521E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521EE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D5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1EE"/>
  </w:style>
  <w:style w:type="paragraph" w:styleId="AltBilgi">
    <w:name w:val="footer"/>
    <w:basedOn w:val="Normal"/>
    <w:link w:val="AltBilgiChar"/>
    <w:uiPriority w:val="99"/>
    <w:unhideWhenUsed/>
    <w:rsid w:val="00D5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1EE"/>
  </w:style>
  <w:style w:type="character" w:styleId="Kpr">
    <w:name w:val="Hyperlink"/>
    <w:basedOn w:val="VarsaylanParagrafYazTipi"/>
    <w:uiPriority w:val="99"/>
    <w:unhideWhenUsed/>
    <w:rsid w:val="00442FAA"/>
    <w:rPr>
      <w:color w:val="0000FF"/>
      <w:u w:val="single"/>
    </w:rPr>
  </w:style>
  <w:style w:type="paragraph" w:styleId="AralkYok">
    <w:name w:val="No Spacing"/>
    <w:basedOn w:val="Normal"/>
    <w:uiPriority w:val="99"/>
    <w:qFormat/>
    <w:rsid w:val="00D6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8E34-5AB7-4E2F-A6DE-2FDC4888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11</cp:revision>
  <dcterms:created xsi:type="dcterms:W3CDTF">2024-02-05T11:28:00Z</dcterms:created>
  <dcterms:modified xsi:type="dcterms:W3CDTF">2024-02-05T11:38:00Z</dcterms:modified>
</cp:coreProperties>
</file>