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D27CF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BE2FCA" w:rsidRDefault="00BE2FCA" w:rsidP="00BE2FC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D0136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A63AD">
              <w:rPr>
                <w:rFonts w:ascii="Times New Roman" w:hAnsi="Times New Roman" w:cs="Times New Roman"/>
                <w:sz w:val="24"/>
                <w:szCs w:val="24"/>
              </w:rPr>
              <w:t>dejeneratif</w:t>
            </w:r>
            <w:proofErr w:type="spellEnd"/>
            <w:r w:rsidRPr="002A63AD">
              <w:rPr>
                <w:rFonts w:ascii="Times New Roman" w:hAnsi="Times New Roman" w:cs="Times New Roman"/>
                <w:sz w:val="24"/>
                <w:szCs w:val="24"/>
              </w:rPr>
              <w:t xml:space="preserve"> diz eklemlerinin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erini almak üzere revizyon, diz veya bağ yetmezliği olan </w:t>
            </w:r>
            <w:r w:rsidRPr="002A63AD">
              <w:rPr>
                <w:rFonts w:ascii="Times New Roman" w:hAnsi="Times New Roman" w:cs="Times New Roman"/>
                <w:sz w:val="24"/>
                <w:szCs w:val="24"/>
              </w:rPr>
              <w:t>hastalar için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uygulanabilmeli,</w:t>
            </w:r>
            <w:r w:rsidRPr="002A63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365">
              <w:rPr>
                <w:rFonts w:ascii="Times New Roman" w:hAnsi="Times New Roman" w:cs="Times New Roman"/>
                <w:sz w:val="24"/>
                <w:szCs w:val="24"/>
              </w:rPr>
              <w:t xml:space="preserve">yumuşak doku desteğinin kalmadığı, kemik kaybının ve </w:t>
            </w:r>
            <w:proofErr w:type="spellStart"/>
            <w:r w:rsidRPr="00D01365">
              <w:rPr>
                <w:rFonts w:ascii="Times New Roman" w:hAnsi="Times New Roman" w:cs="Times New Roman"/>
                <w:sz w:val="24"/>
                <w:szCs w:val="24"/>
              </w:rPr>
              <w:t>deformitenin</w:t>
            </w:r>
            <w:proofErr w:type="spellEnd"/>
            <w:r w:rsidRPr="00D01365">
              <w:rPr>
                <w:rFonts w:ascii="Times New Roman" w:hAnsi="Times New Roman" w:cs="Times New Roman"/>
                <w:sz w:val="24"/>
                <w:szCs w:val="24"/>
              </w:rPr>
              <w:t xml:space="preserve"> fazla olduğu, tekrarlayan diz protezi çıkıklarında, onkolojik rekonstrüksiyonlarda veya çoklu revizyon cerrahisinde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kullanıma uygun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D27CF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D27CF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Pr="00A15DFE" w:rsidRDefault="00BE2FCA" w:rsidP="00D27CF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564E3" w:rsidRPr="00A15D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64E3" w:rsidRPr="002133EA" w:rsidRDefault="001B7F98" w:rsidP="00BE2FCA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EA">
              <w:rPr>
                <w:rFonts w:ascii="Times New Roman" w:hAnsi="Times New Roman" w:cs="Times New Roman"/>
                <w:sz w:val="24"/>
                <w:szCs w:val="24"/>
              </w:rPr>
              <w:t>Anatomik/</w:t>
            </w:r>
            <w:proofErr w:type="spellStart"/>
            <w:r w:rsidRPr="002133EA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2133EA">
              <w:rPr>
                <w:rFonts w:ascii="Times New Roman" w:hAnsi="Times New Roman" w:cs="Times New Roman"/>
                <w:sz w:val="24"/>
                <w:szCs w:val="24"/>
              </w:rPr>
              <w:t xml:space="preserve"> anatomik </w:t>
            </w:r>
            <w:proofErr w:type="spellStart"/>
            <w:r w:rsidRPr="002133EA">
              <w:rPr>
                <w:rFonts w:ascii="Times New Roman" w:hAnsi="Times New Roman" w:cs="Times New Roman"/>
                <w:sz w:val="24"/>
                <w:szCs w:val="24"/>
              </w:rPr>
              <w:t>fullkondiler</w:t>
            </w:r>
            <w:proofErr w:type="spellEnd"/>
            <w:r w:rsidRPr="002133EA">
              <w:rPr>
                <w:rFonts w:ascii="Times New Roman" w:hAnsi="Times New Roman" w:cs="Times New Roman"/>
                <w:sz w:val="24"/>
                <w:szCs w:val="24"/>
              </w:rPr>
              <w:t xml:space="preserve"> rezeksiyona uygun modüler,</w:t>
            </w:r>
          </w:p>
          <w:p w:rsidR="006564E3" w:rsidRPr="002133EA" w:rsidRDefault="001B7F98" w:rsidP="00D27CFF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EA">
              <w:rPr>
                <w:rFonts w:ascii="Times New Roman" w:hAnsi="Times New Roman" w:cs="Times New Roman"/>
                <w:sz w:val="24"/>
                <w:szCs w:val="24"/>
              </w:rPr>
              <w:t>Anatomik/</w:t>
            </w:r>
            <w:proofErr w:type="spellStart"/>
            <w:r w:rsidRPr="002133EA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2133EA">
              <w:rPr>
                <w:rFonts w:ascii="Times New Roman" w:hAnsi="Times New Roman" w:cs="Times New Roman"/>
                <w:sz w:val="24"/>
                <w:szCs w:val="24"/>
              </w:rPr>
              <w:t xml:space="preserve"> anatomik </w:t>
            </w:r>
            <w:proofErr w:type="spellStart"/>
            <w:r w:rsidRPr="002133EA">
              <w:rPr>
                <w:rFonts w:ascii="Times New Roman" w:hAnsi="Times New Roman" w:cs="Times New Roman"/>
                <w:sz w:val="24"/>
                <w:szCs w:val="24"/>
              </w:rPr>
              <w:t>fullkondiler</w:t>
            </w:r>
            <w:proofErr w:type="spellEnd"/>
            <w:r w:rsidRPr="002133EA">
              <w:rPr>
                <w:rFonts w:ascii="Times New Roman" w:hAnsi="Times New Roman" w:cs="Times New Roman"/>
                <w:sz w:val="24"/>
                <w:szCs w:val="24"/>
              </w:rPr>
              <w:t xml:space="preserve"> rezeksiyona uygun modüler rotasyonlu,</w:t>
            </w:r>
          </w:p>
          <w:p w:rsidR="006564E3" w:rsidRPr="002133EA" w:rsidRDefault="001B7F98" w:rsidP="00D27CFF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3EA">
              <w:rPr>
                <w:rFonts w:ascii="Times New Roman" w:hAnsi="Times New Roman" w:cs="Times New Roman"/>
                <w:sz w:val="24"/>
                <w:szCs w:val="24"/>
              </w:rPr>
              <w:t>Anatomik/</w:t>
            </w:r>
            <w:proofErr w:type="spellStart"/>
            <w:r w:rsidRPr="002133EA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2133EA">
              <w:rPr>
                <w:rFonts w:ascii="Times New Roman" w:hAnsi="Times New Roman" w:cs="Times New Roman"/>
                <w:sz w:val="24"/>
                <w:szCs w:val="24"/>
              </w:rPr>
              <w:t xml:space="preserve"> anatomik </w:t>
            </w:r>
            <w:proofErr w:type="spellStart"/>
            <w:r w:rsidRPr="002133EA">
              <w:rPr>
                <w:rFonts w:ascii="Times New Roman" w:hAnsi="Times New Roman" w:cs="Times New Roman"/>
                <w:sz w:val="24"/>
                <w:szCs w:val="24"/>
              </w:rPr>
              <w:t>intrakondilere</w:t>
            </w:r>
            <w:proofErr w:type="spellEnd"/>
            <w:r w:rsidRPr="002133EA">
              <w:rPr>
                <w:rFonts w:ascii="Times New Roman" w:hAnsi="Times New Roman" w:cs="Times New Roman"/>
                <w:sz w:val="24"/>
                <w:szCs w:val="24"/>
              </w:rPr>
              <w:t xml:space="preserve"> uygun modüler,</w:t>
            </w:r>
          </w:p>
          <w:p w:rsidR="006564E3" w:rsidRPr="00C320E4" w:rsidRDefault="001B7F98" w:rsidP="00BE2FCA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3EA">
              <w:rPr>
                <w:rFonts w:ascii="Times New Roman" w:hAnsi="Times New Roman" w:cs="Times New Roman"/>
                <w:sz w:val="24"/>
                <w:szCs w:val="24"/>
              </w:rPr>
              <w:t>Anatomik/</w:t>
            </w:r>
            <w:proofErr w:type="spellStart"/>
            <w:r w:rsidRPr="002133EA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2133EA">
              <w:rPr>
                <w:rFonts w:ascii="Times New Roman" w:hAnsi="Times New Roman" w:cs="Times New Roman"/>
                <w:sz w:val="24"/>
                <w:szCs w:val="24"/>
              </w:rPr>
              <w:t xml:space="preserve"> anatomik </w:t>
            </w:r>
            <w:proofErr w:type="spellStart"/>
            <w:r w:rsidRPr="002133EA">
              <w:rPr>
                <w:rFonts w:ascii="Times New Roman" w:hAnsi="Times New Roman" w:cs="Times New Roman"/>
                <w:sz w:val="24"/>
                <w:szCs w:val="24"/>
              </w:rPr>
              <w:t>intrakondilere</w:t>
            </w:r>
            <w:proofErr w:type="spellEnd"/>
            <w:r w:rsidRPr="002133EA">
              <w:rPr>
                <w:rFonts w:ascii="Times New Roman" w:hAnsi="Times New Roman" w:cs="Times New Roman"/>
                <w:sz w:val="24"/>
                <w:szCs w:val="24"/>
              </w:rPr>
              <w:t xml:space="preserve"> uygun modüler rotasyonlu</w:t>
            </w:r>
            <w:r w:rsidR="00656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71124D">
              <w:rPr>
                <w:rFonts w:ascii="Times New Roman" w:hAnsi="Times New Roman" w:cs="Times New Roman"/>
                <w:sz w:val="24"/>
                <w:szCs w:val="24"/>
              </w:rPr>
              <w:t>tasarım özellik</w:t>
            </w:r>
            <w:r w:rsidR="006564E3">
              <w:rPr>
                <w:rFonts w:ascii="Times New Roman" w:hAnsi="Times New Roman" w:cs="Times New Roman"/>
                <w:sz w:val="24"/>
                <w:szCs w:val="24"/>
              </w:rPr>
              <w:t>lerin herhangi birine sahip olmalıdır.</w:t>
            </w:r>
          </w:p>
          <w:p w:rsidR="00C320E4" w:rsidRPr="006564E3" w:rsidRDefault="00BE2FCA" w:rsidP="00D27CF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112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20E4">
              <w:rPr>
                <w:rFonts w:ascii="Times New Roman" w:hAnsi="Times New Roman" w:cs="Times New Roman"/>
                <w:sz w:val="24"/>
                <w:szCs w:val="24"/>
              </w:rPr>
              <w:t xml:space="preserve">menteşe </w:t>
            </w:r>
            <w:proofErr w:type="spellStart"/>
            <w:r w:rsidR="0071124D">
              <w:rPr>
                <w:rFonts w:ascii="Times New Roman" w:hAnsi="Times New Roman" w:cs="Times New Roman"/>
                <w:sz w:val="24"/>
                <w:szCs w:val="24"/>
              </w:rPr>
              <w:t>mekanizması+vidası</w:t>
            </w:r>
            <w:proofErr w:type="spellEnd"/>
            <w:r w:rsidR="0071124D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C320E4">
              <w:rPr>
                <w:rFonts w:ascii="Times New Roman" w:hAnsi="Times New Roman" w:cs="Times New Roman"/>
                <w:sz w:val="24"/>
                <w:szCs w:val="24"/>
              </w:rPr>
              <w:t>insert dahil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24D">
              <w:rPr>
                <w:rFonts w:ascii="Times New Roman" w:hAnsi="Times New Roman" w:cs="Times New Roman"/>
                <w:sz w:val="24"/>
                <w:szCs w:val="24"/>
              </w:rPr>
              <w:t>veya hariç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24D">
              <w:rPr>
                <w:rFonts w:ascii="Times New Roman" w:hAnsi="Times New Roman" w:cs="Times New Roman"/>
                <w:sz w:val="24"/>
                <w:szCs w:val="24"/>
              </w:rPr>
              <w:t>seçeneklerin herhangi birine</w:t>
            </w:r>
            <w:r w:rsidR="00C320E4">
              <w:rPr>
                <w:rFonts w:ascii="Times New Roman" w:hAnsi="Times New Roman" w:cs="Times New Roman"/>
                <w:sz w:val="24"/>
                <w:szCs w:val="24"/>
              </w:rPr>
              <w:t xml:space="preserve"> sahip olmalıdır.</w:t>
            </w:r>
          </w:p>
          <w:p w:rsidR="00BE2FCA" w:rsidRDefault="00BE2FCA" w:rsidP="00BE2FC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/Titanyum alaşımından yapılmış olmalıdır.</w:t>
            </w:r>
          </w:p>
          <w:p w:rsidR="00A15DFE" w:rsidRPr="00C320E4" w:rsidRDefault="00BE2FCA" w:rsidP="00BE2FC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Ürünün, muhtelif boy ve ölçülerinin herhangi birinden olmalıdır.</w:t>
            </w:r>
          </w:p>
        </w:tc>
      </w:tr>
      <w:tr w:rsidR="004B7494" w:rsidTr="00A15DFE">
        <w:trPr>
          <w:trHeight w:val="849"/>
        </w:trPr>
        <w:tc>
          <w:tcPr>
            <w:tcW w:w="1537" w:type="dxa"/>
          </w:tcPr>
          <w:p w:rsidR="004B7494" w:rsidRPr="004B7494" w:rsidRDefault="004B7494" w:rsidP="00D27CF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D27CF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87416" w:rsidRDefault="00BE2FCA" w:rsidP="00D27CF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614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0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4BC">
              <w:rPr>
                <w:rFonts w:ascii="Times New Roman" w:hAnsi="Times New Roman" w:cs="Times New Roman"/>
                <w:sz w:val="24"/>
                <w:szCs w:val="24"/>
              </w:rPr>
              <w:t>diz ileri revizyon protez ameliya</w:t>
            </w:r>
            <w:r w:rsidR="005D4574">
              <w:rPr>
                <w:rFonts w:ascii="Times New Roman" w:hAnsi="Times New Roman" w:cs="Times New Roman"/>
                <w:sz w:val="24"/>
                <w:szCs w:val="24"/>
              </w:rPr>
              <w:t xml:space="preserve">tında kullanılan diğer bileşenler ile </w:t>
            </w:r>
            <w:r w:rsidR="00A15DFE">
              <w:rPr>
                <w:rFonts w:ascii="Times New Roman" w:hAnsi="Times New Roman" w:cs="Times New Roman"/>
                <w:sz w:val="24"/>
                <w:szCs w:val="24"/>
              </w:rPr>
              <w:t>uyumlu olmalıdır.</w:t>
            </w:r>
            <w:r w:rsidR="002A57BC" w:rsidRPr="002A57B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A57BC" w:rsidRPr="003A096E" w:rsidRDefault="00BE2FCA" w:rsidP="00D27CF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bookmarkStart w:id="0" w:name="_GoBack"/>
            <w:bookmarkEnd w:id="0"/>
            <w:r w:rsidR="00787416">
              <w:rPr>
                <w:rFonts w:ascii="Times New Roman" w:hAnsi="Times New Roman" w:cs="Times New Roman"/>
                <w:sz w:val="24"/>
                <w:szCs w:val="24"/>
              </w:rPr>
              <w:t>, çimentolu veya çimentosuz uygulanabilen seçenekleri olmalıdır.</w:t>
            </w:r>
            <w:r w:rsidR="002A57BC" w:rsidRPr="002A57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</w:tr>
      <w:tr w:rsidR="004B7494" w:rsidTr="001B7F98">
        <w:trPr>
          <w:trHeight w:val="1549"/>
        </w:trPr>
        <w:tc>
          <w:tcPr>
            <w:tcW w:w="1537" w:type="dxa"/>
          </w:tcPr>
          <w:p w:rsidR="004B7494" w:rsidRPr="004B7494" w:rsidRDefault="004B7494" w:rsidP="00D27CF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D27CF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57041" w:rsidRPr="00657041" w:rsidRDefault="00657041" w:rsidP="001B7F9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041">
              <w:rPr>
                <w:rFonts w:ascii="Times New Roman" w:hAnsi="Times New Roman" w:cs="Times New Roman"/>
                <w:sz w:val="24"/>
                <w:szCs w:val="24"/>
              </w:rPr>
              <w:t>Ürün, tek kullanımlık, çift paketli steril olmalıdır.</w:t>
            </w:r>
          </w:p>
          <w:p w:rsidR="00657041" w:rsidRDefault="00657041" w:rsidP="001B7F9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80489">
              <w:rPr>
                <w:rFonts w:ascii="Times New Roman" w:hAnsi="Times New Roman" w:cs="Times New Roman"/>
                <w:sz w:val="24"/>
                <w:szCs w:val="24"/>
              </w:rPr>
              <w:t>, orijinal ambalaj</w:t>
            </w:r>
            <w:r w:rsidRPr="00C520C1">
              <w:rPr>
                <w:rFonts w:ascii="Times New Roman" w:hAnsi="Times New Roman" w:cs="Times New Roman"/>
                <w:sz w:val="24"/>
                <w:szCs w:val="24"/>
              </w:rPr>
              <w:t>ında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7F98" w:rsidRDefault="001B7F98" w:rsidP="001B7F9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bulunmalıdır.</w:t>
            </w:r>
          </w:p>
          <w:p w:rsidR="00195FEB" w:rsidRPr="001B7F98" w:rsidRDefault="001B7F98" w:rsidP="00D27CF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içerisinde ürün için gerekli denemeler hazır bulunmalıdır.</w:t>
            </w:r>
          </w:p>
        </w:tc>
      </w:tr>
    </w:tbl>
    <w:p w:rsidR="00331203" w:rsidRPr="00936492" w:rsidRDefault="00331203" w:rsidP="00D27CF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5B32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556" w:rsidRDefault="00D14556" w:rsidP="00657041">
      <w:pPr>
        <w:spacing w:after="0" w:line="240" w:lineRule="auto"/>
      </w:pPr>
      <w:r>
        <w:separator/>
      </w:r>
    </w:p>
  </w:endnote>
  <w:endnote w:type="continuationSeparator" w:id="0">
    <w:p w:rsidR="00D14556" w:rsidRDefault="00D14556" w:rsidP="0065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14995"/>
      <w:docPartObj>
        <w:docPartGallery w:val="Page Numbers (Bottom of Page)"/>
        <w:docPartUnique/>
      </w:docPartObj>
    </w:sdtPr>
    <w:sdtEndPr/>
    <w:sdtContent>
      <w:p w:rsidR="005D1A7A" w:rsidRDefault="00DA6CA3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7F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1A7A" w:rsidRDefault="005D1A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556" w:rsidRDefault="00D14556" w:rsidP="00657041">
      <w:pPr>
        <w:spacing w:after="0" w:line="240" w:lineRule="auto"/>
      </w:pPr>
      <w:r>
        <w:separator/>
      </w:r>
    </w:p>
  </w:footnote>
  <w:footnote w:type="continuationSeparator" w:id="0">
    <w:p w:rsidR="00D14556" w:rsidRDefault="00D14556" w:rsidP="0065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041" w:rsidRPr="00B80489" w:rsidRDefault="002A5881" w:rsidP="00B80489">
    <w:pPr>
      <w:spacing w:before="120" w:after="120" w:line="360" w:lineRule="auto"/>
      <w:jc w:val="both"/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  <w:t>SMT2981-</w:t>
    </w:r>
    <w:r w:rsidR="008636F8" w:rsidRPr="008636F8">
      <w:t xml:space="preserve"> </w:t>
    </w:r>
    <w:r w:rsidR="008636F8" w:rsidRPr="008636F8"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  <w:t>DİZ, İLERİ REVİZYON, TİBİAL KOMPONENT, MENTEŞELİ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34FC1E1C"/>
    <w:lvl w:ilvl="0" w:tplc="6FFA597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934" w:hanging="360"/>
      </w:pPr>
    </w:lvl>
    <w:lvl w:ilvl="2" w:tplc="041F001B" w:tentative="1">
      <w:start w:val="1"/>
      <w:numFmt w:val="lowerRoman"/>
      <w:lvlText w:val="%3."/>
      <w:lvlJc w:val="right"/>
      <w:pPr>
        <w:ind w:left="1654" w:hanging="180"/>
      </w:pPr>
    </w:lvl>
    <w:lvl w:ilvl="3" w:tplc="041F000F" w:tentative="1">
      <w:start w:val="1"/>
      <w:numFmt w:val="decimal"/>
      <w:lvlText w:val="%4."/>
      <w:lvlJc w:val="left"/>
      <w:pPr>
        <w:ind w:left="2374" w:hanging="360"/>
      </w:pPr>
    </w:lvl>
    <w:lvl w:ilvl="4" w:tplc="041F0019" w:tentative="1">
      <w:start w:val="1"/>
      <w:numFmt w:val="lowerLetter"/>
      <w:lvlText w:val="%5."/>
      <w:lvlJc w:val="left"/>
      <w:pPr>
        <w:ind w:left="3094" w:hanging="360"/>
      </w:pPr>
    </w:lvl>
    <w:lvl w:ilvl="5" w:tplc="041F001B" w:tentative="1">
      <w:start w:val="1"/>
      <w:numFmt w:val="lowerRoman"/>
      <w:lvlText w:val="%6."/>
      <w:lvlJc w:val="right"/>
      <w:pPr>
        <w:ind w:left="3814" w:hanging="180"/>
      </w:pPr>
    </w:lvl>
    <w:lvl w:ilvl="6" w:tplc="041F000F" w:tentative="1">
      <w:start w:val="1"/>
      <w:numFmt w:val="decimal"/>
      <w:lvlText w:val="%7."/>
      <w:lvlJc w:val="left"/>
      <w:pPr>
        <w:ind w:left="4534" w:hanging="360"/>
      </w:pPr>
    </w:lvl>
    <w:lvl w:ilvl="7" w:tplc="041F0019" w:tentative="1">
      <w:start w:val="1"/>
      <w:numFmt w:val="lowerLetter"/>
      <w:lvlText w:val="%8."/>
      <w:lvlJc w:val="left"/>
      <w:pPr>
        <w:ind w:left="5254" w:hanging="360"/>
      </w:pPr>
    </w:lvl>
    <w:lvl w:ilvl="8" w:tplc="041F001B" w:tentative="1">
      <w:start w:val="1"/>
      <w:numFmt w:val="lowerRoman"/>
      <w:lvlText w:val="%9."/>
      <w:lvlJc w:val="right"/>
      <w:pPr>
        <w:ind w:left="5974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92C2A09"/>
    <w:multiLevelType w:val="hybridMultilevel"/>
    <w:tmpl w:val="63C4F464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B25334"/>
    <w:multiLevelType w:val="hybridMultilevel"/>
    <w:tmpl w:val="8EFAAB04"/>
    <w:lvl w:ilvl="0" w:tplc="69F0B610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b w:val="0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E521C8F"/>
    <w:multiLevelType w:val="hybridMultilevel"/>
    <w:tmpl w:val="9894E6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6332CA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E64"/>
    <w:multiLevelType w:val="hybridMultilevel"/>
    <w:tmpl w:val="866E8C3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AD6A4D"/>
    <w:multiLevelType w:val="hybridMultilevel"/>
    <w:tmpl w:val="CF160BEC"/>
    <w:lvl w:ilvl="0" w:tplc="BBBA5F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070F3D"/>
    <w:multiLevelType w:val="hybridMultilevel"/>
    <w:tmpl w:val="891A3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332CA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87B94"/>
    <w:rsid w:val="000D04A5"/>
    <w:rsid w:val="00104579"/>
    <w:rsid w:val="0012734D"/>
    <w:rsid w:val="00182375"/>
    <w:rsid w:val="00195FEB"/>
    <w:rsid w:val="001B7F98"/>
    <w:rsid w:val="001F6846"/>
    <w:rsid w:val="002133EA"/>
    <w:rsid w:val="002618E3"/>
    <w:rsid w:val="002A57BC"/>
    <w:rsid w:val="002A5881"/>
    <w:rsid w:val="002B66F4"/>
    <w:rsid w:val="002C769F"/>
    <w:rsid w:val="00331203"/>
    <w:rsid w:val="00375341"/>
    <w:rsid w:val="003A096E"/>
    <w:rsid w:val="003E255B"/>
    <w:rsid w:val="0040220D"/>
    <w:rsid w:val="00402269"/>
    <w:rsid w:val="00402575"/>
    <w:rsid w:val="0045000F"/>
    <w:rsid w:val="004B7494"/>
    <w:rsid w:val="00517BFB"/>
    <w:rsid w:val="00527312"/>
    <w:rsid w:val="00567FB0"/>
    <w:rsid w:val="005845DE"/>
    <w:rsid w:val="005B3211"/>
    <w:rsid w:val="005D1A4A"/>
    <w:rsid w:val="005D1A7A"/>
    <w:rsid w:val="005D4574"/>
    <w:rsid w:val="006564E3"/>
    <w:rsid w:val="00657041"/>
    <w:rsid w:val="006A04D6"/>
    <w:rsid w:val="006D0AB8"/>
    <w:rsid w:val="006D152F"/>
    <w:rsid w:val="0071124D"/>
    <w:rsid w:val="007334B1"/>
    <w:rsid w:val="007614BC"/>
    <w:rsid w:val="00787416"/>
    <w:rsid w:val="008636F8"/>
    <w:rsid w:val="00874970"/>
    <w:rsid w:val="008847B7"/>
    <w:rsid w:val="008865FD"/>
    <w:rsid w:val="0092038B"/>
    <w:rsid w:val="00924E3F"/>
    <w:rsid w:val="00934D49"/>
    <w:rsid w:val="00936492"/>
    <w:rsid w:val="00981213"/>
    <w:rsid w:val="0099449C"/>
    <w:rsid w:val="009E387C"/>
    <w:rsid w:val="00A0594E"/>
    <w:rsid w:val="00A15DFE"/>
    <w:rsid w:val="00A76582"/>
    <w:rsid w:val="00AF1AB4"/>
    <w:rsid w:val="00B80489"/>
    <w:rsid w:val="00BA3150"/>
    <w:rsid w:val="00BB2C60"/>
    <w:rsid w:val="00BB3DCF"/>
    <w:rsid w:val="00BD6076"/>
    <w:rsid w:val="00BE2FCA"/>
    <w:rsid w:val="00BF4EE4"/>
    <w:rsid w:val="00BF5AAE"/>
    <w:rsid w:val="00C320E4"/>
    <w:rsid w:val="00CB37E5"/>
    <w:rsid w:val="00D14556"/>
    <w:rsid w:val="00D27CFF"/>
    <w:rsid w:val="00DA0367"/>
    <w:rsid w:val="00DA6CA3"/>
    <w:rsid w:val="00DF530C"/>
    <w:rsid w:val="00E93B3B"/>
    <w:rsid w:val="00E947B5"/>
    <w:rsid w:val="00EC54C1"/>
    <w:rsid w:val="00F14584"/>
    <w:rsid w:val="00F51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E0F921"/>
  <w15:docId w15:val="{0EC7CD15-E16D-49DB-A4C9-B826D15C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3211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657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57041"/>
  </w:style>
  <w:style w:type="paragraph" w:styleId="AltBilgi">
    <w:name w:val="footer"/>
    <w:basedOn w:val="Normal"/>
    <w:link w:val="AltBilgiChar"/>
    <w:uiPriority w:val="99"/>
    <w:unhideWhenUsed/>
    <w:rsid w:val="00657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7041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B8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B80489"/>
  </w:style>
  <w:style w:type="paragraph" w:styleId="stBilgi1">
    <w:name w:val="header"/>
    <w:basedOn w:val="Normal"/>
    <w:link w:val="stBilgiChar0"/>
    <w:uiPriority w:val="99"/>
    <w:unhideWhenUsed/>
    <w:rsid w:val="0086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1"/>
    <w:uiPriority w:val="99"/>
    <w:rsid w:val="00863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C6E89-9444-4990-B8FC-9A876B698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2024-03-14T11:37:00Z</dcterms:created>
  <dcterms:modified xsi:type="dcterms:W3CDTF">2024-03-14T11:37:00Z</dcterms:modified>
</cp:coreProperties>
</file>