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921FD4">
        <w:trPr>
          <w:trHeight w:val="1134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A41A7BA" w14:textId="01CC7D1E" w:rsidR="004B7494" w:rsidRPr="00AD3FF0" w:rsidRDefault="00EE10A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>Mekanik olarak vücuda oksijen pompalamaya yardımcı ol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mak amacı ile tasarlan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>mış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medikal malzeme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7C659A" w14:paraId="256F8222" w14:textId="77777777" w:rsidTr="00195FEB">
        <w:trPr>
          <w:trHeight w:val="1351"/>
        </w:trPr>
        <w:tc>
          <w:tcPr>
            <w:tcW w:w="1537" w:type="dxa"/>
          </w:tcPr>
          <w:p w14:paraId="4E62B89D" w14:textId="77777777" w:rsidR="007C659A" w:rsidRPr="004B7494" w:rsidRDefault="007C659A" w:rsidP="007C659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BC3A26D" w14:textId="77777777" w:rsidR="007C659A" w:rsidRPr="004B7494" w:rsidRDefault="007C659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B3B1A5E" w14:textId="091AE4D1" w:rsidR="00CB769F" w:rsidRPr="00CB769F" w:rsidRDefault="0094455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r w:rsidR="003816A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pediatrik </w:t>
            </w:r>
            <w:r w:rsidR="003816A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yetişkin hastalarda kullanıma uygun ürün tipleri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B6268" w14:paraId="2F1E0A46" w14:textId="77777777" w:rsidTr="001D2EF2">
        <w:trPr>
          <w:trHeight w:val="6929"/>
        </w:trPr>
        <w:tc>
          <w:tcPr>
            <w:tcW w:w="1537" w:type="dxa"/>
          </w:tcPr>
          <w:p w14:paraId="4E58A194" w14:textId="77777777" w:rsidR="00CB6268" w:rsidRPr="004B7494" w:rsidRDefault="00CB6268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CB6268" w:rsidRPr="004B7494" w:rsidRDefault="00CB6268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63B7420" w14:textId="3F5EFCD2" w:rsidR="00CB6268" w:rsidRDefault="00CB6268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431683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Ürünün, devre üzerinde bulunan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manifolt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 ayar düğmesinden ve/veya cihaz üzerinde mevcut bulunan PEEP kontrol düğmesi ile düşürme ve yükseltme özelliği bulunmalı ve bu ayar cihaz üzerinden takip edilebilmelidir.</w:t>
            </w:r>
          </w:p>
          <w:p w14:paraId="71E2B6E1" w14:textId="13A41649" w:rsidR="00CB6268" w:rsidRPr="00944559" w:rsidRDefault="00CB6268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Basınç ve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hortum uçları kaset girişli cihaza takılabilmeli veya devrelerin hortum uçları verilecek cihazla uyumlu olmalıdır. </w:t>
            </w:r>
          </w:p>
          <w:p w14:paraId="5152C5C9" w14:textId="0C9F0439" w:rsidR="00CB6268" w:rsidRDefault="00CB6268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Ürün tek hat üzerinde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, basınç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ve PEEP özelliği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manifolttan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oluşmalı </w:t>
            </w:r>
            <w:r w:rsidRPr="004035C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C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cihaz üzerinden PEEP ayarı yapılabilmeli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basınç değeri cihaz üzerinde cmH</w:t>
            </w:r>
            <w:r w:rsidRPr="006F6F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O olarak izlenebilmel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idir.</w:t>
            </w:r>
          </w:p>
          <w:p w14:paraId="7E340192" w14:textId="110A4055" w:rsidR="00CB6268" w:rsidRPr="00CB799D" w:rsidRDefault="00CB6268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99D">
              <w:rPr>
                <w:rFonts w:ascii="Times New Roman" w:hAnsi="Times New Roman" w:cs="Times New Roman"/>
                <w:sz w:val="24"/>
                <w:szCs w:val="24"/>
              </w:rPr>
              <w:t>Transport solunum devresi tüm tiplerde en az 180 cm uzunluğunda olmalıdır.</w:t>
            </w:r>
          </w:p>
          <w:p w14:paraId="61B36B85" w14:textId="63E9E978" w:rsidR="00CB6268" w:rsidRPr="00DE6767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ile uyumlu cihaz yenidoğan (3 kg ve altı hastalarda) veya pediatrik ve yetişkin hastalarda kullanıma uygun olmalıdır.</w:t>
            </w:r>
          </w:p>
          <w:p w14:paraId="3B30C115" w14:textId="013C07E5" w:rsidR="00CB6268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6">
              <w:rPr>
                <w:rFonts w:ascii="Times New Roman" w:hAnsi="Times New Roman" w:cs="Times New Roman"/>
                <w:sz w:val="24"/>
                <w:szCs w:val="24"/>
              </w:rPr>
              <w:t>Cihaz merkezi sistem gazlarına ihtiyaç duymaksızın çalışabilmelidir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7834D" w14:textId="6675233A" w:rsidR="00CB6268" w:rsidRPr="001819A6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düşük oksijen alarmı vermelidir.</w:t>
            </w:r>
          </w:p>
          <w:p w14:paraId="28642573" w14:textId="77777777" w:rsidR="00CB6268" w:rsidRDefault="00CB626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Cihazın ağırlığı batarya dahil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≤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kg olmalı, cihaz ölçüleri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ise 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hastane içerisinde ve hastaneler arasında transport amaçlı olarak kullanıma uygun boyutta olmalıdır.</w:t>
            </w:r>
            <w:bookmarkEnd w:id="0"/>
          </w:p>
          <w:p w14:paraId="24FD7469" w14:textId="77777777" w:rsidR="00CB6268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batarya ile birlikte en az 3 saat çalışabilmeli ayrıca şebeke elektrik sistemini de kullanılabilmeli veya hava basıncı ile çalışmalı batarya ya da elektriğe ihtiyaç duymamalıdır.</w:t>
            </w:r>
          </w:p>
          <w:p w14:paraId="6651617F" w14:textId="77777777" w:rsidR="00CB6268" w:rsidRPr="0087570D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Cihazın acil durumlar için kolay kullanım sağlamak içim farklı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çalışabilmelidir.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Start, Normal Start vb.) </w:t>
            </w:r>
          </w:p>
          <w:p w14:paraId="7C8C5905" w14:textId="77777777" w:rsidR="00CB6268" w:rsidRPr="000C52D4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Cihazın kontrol parametreleri kullanıcı tarafından ayarlanabilir olmalıdır.</w:t>
            </w:r>
          </w:p>
          <w:p w14:paraId="49592838" w14:textId="2CCA1894" w:rsidR="00CB6268" w:rsidRPr="000C52D4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Oksijen konsantrasyonu %100’e kadar istenen şekilde ayarlanabilmelidir.</w:t>
            </w:r>
          </w:p>
          <w:p w14:paraId="1B15D1CB" w14:textId="44E4E390" w:rsidR="00CB6268" w:rsidRPr="00CB6268" w:rsidRDefault="00CB626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sesli ve görsel olarak alarm vermeli, alarm değerleri cihaz üzerinden ayarlanabilmelidir.</w:t>
            </w:r>
          </w:p>
        </w:tc>
      </w:tr>
      <w:tr w:rsidR="00034228" w14:paraId="6F31AC76" w14:textId="77777777" w:rsidTr="004B7494">
        <w:trPr>
          <w:trHeight w:val="1640"/>
        </w:trPr>
        <w:tc>
          <w:tcPr>
            <w:tcW w:w="1537" w:type="dxa"/>
          </w:tcPr>
          <w:p w14:paraId="58A4614E" w14:textId="77777777" w:rsidR="00034228" w:rsidRPr="004B7494" w:rsidRDefault="00034228" w:rsidP="00CB626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2FCA18" w14:textId="77777777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suya, toza ve dış darbelere karşı dayanaklı olmalıdır.</w:t>
            </w:r>
          </w:p>
          <w:p w14:paraId="3535E226" w14:textId="28194E3B" w:rsidR="00034228" w:rsidRP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Verilen her cihaz ile birlikte yardımcı ekipman ücretsiz olarak bırakıl</w:t>
            </w:r>
            <w:r w:rsidR="00B55120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1 Adet, Oksijen Bağlantı Hortumu 1 Adet, Taşıma Çantası 1 Adet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4228" w14:paraId="17A5157A" w14:textId="77777777" w:rsidTr="00034228">
        <w:trPr>
          <w:trHeight w:val="2600"/>
        </w:trPr>
        <w:tc>
          <w:tcPr>
            <w:tcW w:w="1537" w:type="dxa"/>
          </w:tcPr>
          <w:p w14:paraId="6FB0A243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0185C80" w14:textId="2554EB61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uyumlu transport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ventilatö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 ve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ihaz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 uyumlu olmalı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istenildiğinde bu özellik belgelendirilmelidir</w:t>
            </w:r>
            <w:r w:rsidR="009B6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1E4D6" w14:textId="4B8E18A9" w:rsidR="009B63A8" w:rsidRPr="00C64373" w:rsidRDefault="009B63A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Yüklenici firma her 100 adet devre karşılığında 1 adet MR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yumlu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ransport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entilatör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ihazını kullanım amaçlı (mülkiyeti firmada kalmak kaydı ile) olarak sağlık tesisine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vermelidir.</w:t>
            </w:r>
          </w:p>
          <w:p w14:paraId="1B153529" w14:textId="47CB460E" w:rsidR="00034228" w:rsidRPr="00CB6268" w:rsidRDefault="00034228" w:rsidP="00CB626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orijinal ambalajında teslim edilmelidir.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314F7" w14:textId="77777777" w:rsidR="00013081" w:rsidRDefault="00013081" w:rsidP="00B2517C">
      <w:pPr>
        <w:spacing w:after="0" w:line="240" w:lineRule="auto"/>
      </w:pPr>
      <w:r>
        <w:separator/>
      </w:r>
    </w:p>
  </w:endnote>
  <w:endnote w:type="continuationSeparator" w:id="0">
    <w:p w14:paraId="29D6D734" w14:textId="77777777" w:rsidR="00013081" w:rsidRDefault="0001308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1C8B" w14:textId="77777777" w:rsidR="00CB6268" w:rsidRDefault="00CB62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82A47" w14:textId="77777777" w:rsidR="00CB6268" w:rsidRDefault="00CB62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C730E" w14:textId="77777777" w:rsidR="00CB6268" w:rsidRDefault="00CB62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9CC63" w14:textId="77777777" w:rsidR="00013081" w:rsidRDefault="00013081" w:rsidP="00B2517C">
      <w:pPr>
        <w:spacing w:after="0" w:line="240" w:lineRule="auto"/>
      </w:pPr>
      <w:r>
        <w:separator/>
      </w:r>
    </w:p>
  </w:footnote>
  <w:footnote w:type="continuationSeparator" w:id="0">
    <w:p w14:paraId="15C006AD" w14:textId="77777777" w:rsidR="00013081" w:rsidRDefault="0001308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D467" w14:textId="77777777" w:rsidR="00CB6268" w:rsidRDefault="00CB62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44438763" w:rsidR="00B2517C" w:rsidRPr="00154AA1" w:rsidRDefault="000E4E57" w:rsidP="007C659A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1" w:name="_GoBack"/>
    <w:r w:rsidRPr="00154AA1">
      <w:rPr>
        <w:rFonts w:ascii="Times New Roman" w:hAnsi="Times New Roman" w:cs="Times New Roman"/>
        <w:b/>
        <w:sz w:val="24"/>
        <w:szCs w:val="24"/>
      </w:rPr>
      <w:t>SMT</w:t>
    </w:r>
    <w:r w:rsidR="008608CE" w:rsidRPr="00154AA1">
      <w:rPr>
        <w:rFonts w:ascii="Times New Roman" w:hAnsi="Times New Roman" w:cs="Times New Roman"/>
        <w:b/>
        <w:sz w:val="24"/>
        <w:szCs w:val="24"/>
      </w:rPr>
      <w:t xml:space="preserve">2929 </w:t>
    </w:r>
    <w:r w:rsidR="00EE10A9" w:rsidRPr="00154AA1">
      <w:rPr>
        <w:rFonts w:ascii="Times New Roman" w:hAnsi="Times New Roman" w:cs="Times New Roman"/>
        <w:b/>
        <w:sz w:val="24"/>
        <w:szCs w:val="24"/>
      </w:rPr>
      <w:t>TRANSPORT VENTİLATOR DEVRESİ</w:t>
    </w:r>
    <w:r w:rsidR="00B66954" w:rsidRPr="00154AA1">
      <w:rPr>
        <w:rFonts w:ascii="Times New Roman" w:hAnsi="Times New Roman" w:cs="Times New Roman"/>
        <w:b/>
        <w:sz w:val="24"/>
        <w:szCs w:val="24"/>
      </w:rPr>
      <w:t xml:space="preserve"> </w:t>
    </w:r>
    <w:r w:rsidR="00027B22" w:rsidRPr="00154AA1">
      <w:rPr>
        <w:rFonts w:ascii="Times New Roman" w:hAnsi="Times New Roman" w:cs="Times New Roman"/>
        <w:b/>
        <w:sz w:val="24"/>
        <w:szCs w:val="24"/>
      </w:rPr>
      <w:t>(</w:t>
    </w:r>
    <w:r w:rsidR="00B66954" w:rsidRPr="00154AA1">
      <w:rPr>
        <w:rFonts w:ascii="Times New Roman" w:hAnsi="Times New Roman" w:cs="Times New Roman"/>
        <w:b/>
        <w:sz w:val="24"/>
        <w:szCs w:val="24"/>
      </w:rPr>
      <w:t>MR UYUMLU</w:t>
    </w:r>
    <w:r w:rsidR="00027B22" w:rsidRPr="00154AA1">
      <w:rPr>
        <w:rFonts w:ascii="Times New Roman" w:hAnsi="Times New Roman" w:cs="Times New Roman"/>
        <w:b/>
        <w:sz w:val="24"/>
        <w:szCs w:val="24"/>
      </w:rPr>
      <w:t>)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8A02" w14:textId="77777777" w:rsidR="00CB6268" w:rsidRDefault="00CB62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53451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7E1"/>
    <w:multiLevelType w:val="hybridMultilevel"/>
    <w:tmpl w:val="F356F592"/>
    <w:lvl w:ilvl="0" w:tplc="877AE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F716F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ACB"/>
    <w:multiLevelType w:val="hybridMultilevel"/>
    <w:tmpl w:val="FB6608EA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E1252C"/>
    <w:multiLevelType w:val="hybridMultilevel"/>
    <w:tmpl w:val="8E7CA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6D4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47A3"/>
    <w:multiLevelType w:val="hybridMultilevel"/>
    <w:tmpl w:val="526A3DF8"/>
    <w:lvl w:ilvl="0" w:tplc="9210E6C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CF85E91"/>
    <w:multiLevelType w:val="hybridMultilevel"/>
    <w:tmpl w:val="20665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34C19"/>
    <w:multiLevelType w:val="hybridMultilevel"/>
    <w:tmpl w:val="83720E5E"/>
    <w:lvl w:ilvl="0" w:tplc="4DB0CE8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80B2A56"/>
    <w:multiLevelType w:val="hybridMultilevel"/>
    <w:tmpl w:val="BC0812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4043"/>
    <w:multiLevelType w:val="hybridMultilevel"/>
    <w:tmpl w:val="037C0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7A28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4E92"/>
    <w:multiLevelType w:val="hybridMultilevel"/>
    <w:tmpl w:val="10DAE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081"/>
    <w:rsid w:val="00027B22"/>
    <w:rsid w:val="00034228"/>
    <w:rsid w:val="000359CD"/>
    <w:rsid w:val="000514E5"/>
    <w:rsid w:val="000C47AE"/>
    <w:rsid w:val="000C52D4"/>
    <w:rsid w:val="000D04A5"/>
    <w:rsid w:val="000E4E57"/>
    <w:rsid w:val="000F4D94"/>
    <w:rsid w:val="00104579"/>
    <w:rsid w:val="001366CB"/>
    <w:rsid w:val="00154AA1"/>
    <w:rsid w:val="001601AB"/>
    <w:rsid w:val="001819A6"/>
    <w:rsid w:val="00194192"/>
    <w:rsid w:val="00195FEB"/>
    <w:rsid w:val="002618E3"/>
    <w:rsid w:val="002765FF"/>
    <w:rsid w:val="002B66F4"/>
    <w:rsid w:val="002E18D4"/>
    <w:rsid w:val="002F5351"/>
    <w:rsid w:val="002F5832"/>
    <w:rsid w:val="002F5842"/>
    <w:rsid w:val="00331203"/>
    <w:rsid w:val="00336A34"/>
    <w:rsid w:val="003816AF"/>
    <w:rsid w:val="00393FDC"/>
    <w:rsid w:val="00397D6A"/>
    <w:rsid w:val="004035C0"/>
    <w:rsid w:val="004231FE"/>
    <w:rsid w:val="00440FCB"/>
    <w:rsid w:val="004428C3"/>
    <w:rsid w:val="0049195F"/>
    <w:rsid w:val="004945C1"/>
    <w:rsid w:val="004B7494"/>
    <w:rsid w:val="004D51DF"/>
    <w:rsid w:val="004E1A6D"/>
    <w:rsid w:val="004E7B78"/>
    <w:rsid w:val="004F0FE9"/>
    <w:rsid w:val="005206CB"/>
    <w:rsid w:val="00536FDC"/>
    <w:rsid w:val="005C0D2F"/>
    <w:rsid w:val="005C5E92"/>
    <w:rsid w:val="005D5E83"/>
    <w:rsid w:val="005D7FAD"/>
    <w:rsid w:val="0060330E"/>
    <w:rsid w:val="00646746"/>
    <w:rsid w:val="00665E64"/>
    <w:rsid w:val="006822FC"/>
    <w:rsid w:val="006F6F1B"/>
    <w:rsid w:val="00717B54"/>
    <w:rsid w:val="00731A4A"/>
    <w:rsid w:val="00734C6D"/>
    <w:rsid w:val="00747A9B"/>
    <w:rsid w:val="007C659A"/>
    <w:rsid w:val="007D5DA6"/>
    <w:rsid w:val="00803F77"/>
    <w:rsid w:val="00810F3B"/>
    <w:rsid w:val="008112FE"/>
    <w:rsid w:val="008608CE"/>
    <w:rsid w:val="0087570D"/>
    <w:rsid w:val="008840E9"/>
    <w:rsid w:val="008A7207"/>
    <w:rsid w:val="008F6412"/>
    <w:rsid w:val="00903E15"/>
    <w:rsid w:val="00921FD4"/>
    <w:rsid w:val="00932355"/>
    <w:rsid w:val="0093361A"/>
    <w:rsid w:val="00936492"/>
    <w:rsid w:val="00942956"/>
    <w:rsid w:val="00944559"/>
    <w:rsid w:val="00952808"/>
    <w:rsid w:val="009A1A9D"/>
    <w:rsid w:val="009B0FBF"/>
    <w:rsid w:val="009B63A8"/>
    <w:rsid w:val="009E4141"/>
    <w:rsid w:val="00A0594E"/>
    <w:rsid w:val="00A36330"/>
    <w:rsid w:val="00A41432"/>
    <w:rsid w:val="00A76582"/>
    <w:rsid w:val="00AA1BBE"/>
    <w:rsid w:val="00AA6416"/>
    <w:rsid w:val="00AD3FF0"/>
    <w:rsid w:val="00B01B64"/>
    <w:rsid w:val="00B2517C"/>
    <w:rsid w:val="00B55120"/>
    <w:rsid w:val="00B66954"/>
    <w:rsid w:val="00BA17E2"/>
    <w:rsid w:val="00BA3150"/>
    <w:rsid w:val="00BD6076"/>
    <w:rsid w:val="00BF4EE4"/>
    <w:rsid w:val="00BF5AAE"/>
    <w:rsid w:val="00C36665"/>
    <w:rsid w:val="00C374FC"/>
    <w:rsid w:val="00C64373"/>
    <w:rsid w:val="00C9576E"/>
    <w:rsid w:val="00CB6268"/>
    <w:rsid w:val="00CB63D0"/>
    <w:rsid w:val="00CB6943"/>
    <w:rsid w:val="00CB769F"/>
    <w:rsid w:val="00CB799D"/>
    <w:rsid w:val="00D01376"/>
    <w:rsid w:val="00D21078"/>
    <w:rsid w:val="00D22B89"/>
    <w:rsid w:val="00D5164A"/>
    <w:rsid w:val="00D56CBC"/>
    <w:rsid w:val="00D86B81"/>
    <w:rsid w:val="00DE3FAB"/>
    <w:rsid w:val="00E62150"/>
    <w:rsid w:val="00ED3775"/>
    <w:rsid w:val="00EE10A9"/>
    <w:rsid w:val="00F8053D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docId w15:val="{501F40F4-7722-4EB0-82A6-D033650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BalonMetni">
    <w:name w:val="Balloon Text"/>
    <w:basedOn w:val="Normal"/>
    <w:link w:val="BalonMetniChar"/>
    <w:uiPriority w:val="99"/>
    <w:semiHidden/>
    <w:unhideWhenUsed/>
    <w:rsid w:val="0027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BFFE-F5CA-4B39-BF6F-8EB4763B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Reyyan GÜREL</cp:lastModifiedBy>
  <cp:revision>2</cp:revision>
  <cp:lastPrinted>2025-12-17T12:33:00Z</cp:lastPrinted>
  <dcterms:created xsi:type="dcterms:W3CDTF">2025-12-26T11:41:00Z</dcterms:created>
  <dcterms:modified xsi:type="dcterms:W3CDTF">2025-12-26T11:41:00Z</dcterms:modified>
</cp:coreProperties>
</file>