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8173"/>
      </w:tblGrid>
      <w:tr w:rsidRPr="004B7FAF" w:rsidR="004B7FAF" w:rsidTr="00195FEB" w14:paraId="5791AC46" w14:textId="77777777">
        <w:trPr>
          <w:trHeight w:val="1351"/>
        </w:trPr>
        <w:tc>
          <w:tcPr>
            <w:tcW w:w="1537" w:type="dxa"/>
          </w:tcPr>
          <w:p w:rsidRPr="004B7FAF" w:rsidR="00FB3D50" w:rsidP="001C7A38" w:rsidRDefault="00FB3D50" w14:paraId="6B57E4C5" w14:textId="77777777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Pr="004A7F0B" w:rsidR="00FB3D50" w:rsidP="001C7A38" w:rsidRDefault="001C7A38" w14:paraId="0699DBCB" w14:textId="3B004902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F0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Ürün</w:t>
            </w:r>
            <w:r w:rsidRPr="004A7F0B" w:rsidR="00CC7CE1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;</w:t>
            </w:r>
            <w:r w:rsidRPr="004A7F0B" w:rsidR="004A7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çeşitli sebeplerle uzuvlarda (kollarda bacaklarda) veya gövdede gelişen ve ilaç tedavisine yanıtsız katılık ve kasılmalarda (</w:t>
            </w:r>
            <w:proofErr w:type="spellStart"/>
            <w:r w:rsidRPr="004A7F0B" w:rsidR="004A7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spastisite</w:t>
            </w:r>
            <w:proofErr w:type="spellEnd"/>
            <w:r w:rsidRPr="004A7F0B" w:rsidR="004A7F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kullanılan bir tür otomatik ilaç salınımı sağlayan</w:t>
            </w:r>
            <w:r w:rsidRPr="004A7F0B" w:rsidR="00CC7CE1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4A7F0B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tamamen </w:t>
            </w:r>
            <w:proofErr w:type="spellStart"/>
            <w:r w:rsidRPr="004A7F0B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implante</w:t>
            </w:r>
            <w:proofErr w:type="spellEnd"/>
            <w:r w:rsidRPr="004A7F0B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edilebilir, dışarıdan programlanabilir, </w:t>
            </w:r>
            <w:proofErr w:type="spellStart"/>
            <w:r w:rsidRPr="004A7F0B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intratekal</w:t>
            </w:r>
            <w:proofErr w:type="spellEnd"/>
            <w:r w:rsidRPr="004A7F0B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aralığına bir </w:t>
            </w:r>
            <w:proofErr w:type="spellStart"/>
            <w:r w:rsidRPr="004A7F0B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kateter</w:t>
            </w:r>
            <w:proofErr w:type="spellEnd"/>
            <w:r w:rsidRPr="004A7F0B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aracılığı ile ilaç gönderen bir sistem olarak dizayn edilmiş olmalıdır.</w:t>
            </w:r>
          </w:p>
        </w:tc>
      </w:tr>
      <w:tr w:rsidRPr="004B7FAF" w:rsidR="004B7FAF" w:rsidTr="004B7494" w14:paraId="48B12155" w14:textId="77777777">
        <w:trPr>
          <w:trHeight w:val="1640"/>
        </w:trPr>
        <w:tc>
          <w:tcPr>
            <w:tcW w:w="1537" w:type="dxa"/>
          </w:tcPr>
          <w:p w:rsidRPr="004B7FAF" w:rsidR="00FB3D50" w:rsidP="00607730" w:rsidRDefault="00FB3D50" w14:paraId="0B36AB79" w14:textId="098842C4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Pr="004B7FAF" w:rsidR="001C7A38" w:rsidP="001C7A38" w:rsidRDefault="001C7A38" w14:paraId="5575CDB2" w14:textId="7777777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4B7FAF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Ürün</w:t>
            </w:r>
            <w:r w:rsidRPr="004B7FAF" w:rsidR="00CC7CE1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4B7FAF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titanyumdan imal </w:t>
            </w:r>
            <w:r w:rsidRPr="004B7FAF" w:rsidR="00690E36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edilmiş olmalıdır</w:t>
            </w:r>
            <w:r w:rsidRPr="004B7FAF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. </w:t>
            </w:r>
          </w:p>
          <w:p w:rsidRPr="004B7FAF" w:rsidR="007040B8" w:rsidP="007040B8" w:rsidRDefault="007040B8" w14:paraId="4EE2C041" w14:textId="7777777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Ürün akış hızı 0,050 ml/gün ile 40ml/gün arasında ayarlanabilmelidir.</w:t>
            </w:r>
          </w:p>
          <w:p w:rsidRPr="00607730" w:rsidR="00690E36" w:rsidP="00607730" w:rsidRDefault="001C7A38" w14:paraId="11D8E40A" w14:textId="5D01EA6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4B7FAF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Ürün </w:t>
            </w:r>
            <w:r w:rsidRPr="004B7FAF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ayrı bir giriş portu vasıtası ile </w:t>
            </w:r>
            <w:proofErr w:type="spellStart"/>
            <w:r w:rsidRPr="004B7FAF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radyoopak</w:t>
            </w:r>
            <w:proofErr w:type="spellEnd"/>
            <w:r w:rsidRPr="004B7FAF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madde uygulanabilir ve </w:t>
            </w:r>
            <w:proofErr w:type="spellStart"/>
            <w:r w:rsidRPr="004B7FAF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kateterde</w:t>
            </w:r>
            <w:proofErr w:type="spellEnd"/>
            <w:r w:rsidRPr="004B7FAF" w:rsidR="00FB3D50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herhangi sorun olup olmadığı anlaşılabilir olmalıdır.</w:t>
            </w:r>
          </w:p>
        </w:tc>
      </w:tr>
      <w:tr w:rsidRPr="004B7FAF" w:rsidR="004B7FAF" w:rsidTr="004B7494" w14:paraId="2F1E0A46" w14:textId="77777777">
        <w:trPr>
          <w:trHeight w:val="1640"/>
        </w:trPr>
        <w:tc>
          <w:tcPr>
            <w:tcW w:w="1537" w:type="dxa"/>
          </w:tcPr>
          <w:p w:rsidRPr="004B7FAF" w:rsidR="00FB3D50" w:rsidP="001C7A38" w:rsidRDefault="00FB3D50" w14:paraId="4E58A194" w14:textId="77777777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Pr="004B7FAF" w:rsidR="00FB3D50" w:rsidP="001C7A38" w:rsidRDefault="00FB3D50" w14:paraId="393B9397" w14:textId="77777777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4B7FAF" w:rsidR="00D47C5D" w:rsidP="00D47C5D" w:rsidRDefault="00D47C5D" w14:paraId="2A0FB248" w14:textId="7777777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B7FAF" w:rsidR="00CC7CE1">
              <w:rPr>
                <w:rFonts w:ascii="Times New Roman" w:hAnsi="Times New Roman" w:cs="Times New Roman"/>
                <w:sz w:val="24"/>
                <w:szCs w:val="24"/>
              </w:rPr>
              <w:t xml:space="preserve">, 1,5 ve 3 </w:t>
            </w:r>
            <w:proofErr w:type="spellStart"/>
            <w:r w:rsidRPr="004B7FAF" w:rsidR="00CC7CE1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4B7FAF" w:rsidR="00CC7CE1">
              <w:rPr>
                <w:rFonts w:ascii="Times New Roman" w:hAnsi="Times New Roman" w:cs="Times New Roman"/>
                <w:sz w:val="24"/>
                <w:szCs w:val="24"/>
              </w:rPr>
              <w:t xml:space="preserve"> MR uyumlu olmalıdır.</w:t>
            </w:r>
          </w:p>
          <w:p w:rsidRPr="00774B49" w:rsidR="00774B49" w:rsidP="00774B49" w:rsidRDefault="00774B49" w14:paraId="140A94FD" w14:textId="4F34FA0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Ürün ilaç bittiği zaman dolum yapılabilmesi için silikon materyalden oluşan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refill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septuma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sahip olmalı ortalama olarak 500 defa giriş yapılabilmelidir.</w:t>
            </w:r>
          </w:p>
          <w:p w:rsidR="00607730" w:rsidP="00D47C5D" w:rsidRDefault="00607730" w14:paraId="1E5602DA" w14:textId="78ACB0E1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Ürün hastanın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endikasyonuna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bağlı olarak dört ayrı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programlanabilmelidir.</w:t>
            </w:r>
          </w:p>
          <w:p w:rsidRPr="004B7FAF" w:rsidR="00D47C5D" w:rsidP="00D47C5D" w:rsidRDefault="00D47C5D" w14:paraId="778045C8" w14:textId="2D89E654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4B7FAF" w:rsidR="00690E36">
              <w:rPr>
                <w:rFonts w:ascii="Times New Roman" w:hAnsi="Times New Roman" w:cs="Times New Roman"/>
                <w:sz w:val="24"/>
                <w:szCs w:val="24"/>
              </w:rPr>
              <w:t xml:space="preserve">etrafında bulunan dikiş </w:t>
            </w:r>
            <w:proofErr w:type="spellStart"/>
            <w:r w:rsidRPr="004B7FAF" w:rsidR="00690E36">
              <w:rPr>
                <w:rFonts w:ascii="Times New Roman" w:hAnsi="Times New Roman" w:cs="Times New Roman"/>
                <w:sz w:val="24"/>
                <w:szCs w:val="24"/>
              </w:rPr>
              <w:t>loopları</w:t>
            </w:r>
            <w:proofErr w:type="spellEnd"/>
            <w:r w:rsidRPr="004B7FAF" w:rsidR="00690E36">
              <w:rPr>
                <w:rFonts w:ascii="Times New Roman" w:hAnsi="Times New Roman" w:cs="Times New Roman"/>
                <w:sz w:val="24"/>
                <w:szCs w:val="24"/>
              </w:rPr>
              <w:t xml:space="preserve"> sayesinde </w:t>
            </w:r>
            <w:proofErr w:type="spellStart"/>
            <w:r w:rsidRPr="004B7FAF" w:rsidR="00690E36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4B7FAF" w:rsidR="00690E36">
              <w:rPr>
                <w:rFonts w:ascii="Times New Roman" w:hAnsi="Times New Roman" w:cs="Times New Roman"/>
                <w:sz w:val="24"/>
                <w:szCs w:val="24"/>
              </w:rPr>
              <w:t xml:space="preserve"> yapılan bölgeye sabitlenebilmelidir.</w:t>
            </w:r>
          </w:p>
          <w:p w:rsidRPr="004B7FAF" w:rsidR="008833BB" w:rsidP="008833BB" w:rsidRDefault="00D1074F" w14:paraId="55F034AB" w14:textId="30822BA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>RF sistemi ile çalışan programlayıcısı aracılığı ile programlanabilmeli, batarya ömrü, kalan ilaç miktarı ve alarm bilgilerini göstermelidir.</w:t>
            </w:r>
          </w:p>
          <w:p w:rsidRPr="004B7FAF" w:rsidR="008833BB" w:rsidP="008833BB" w:rsidRDefault="00FB3D50" w14:paraId="569B0773" w14:textId="7777777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Programlanabilen özellikleri arasında ilaç konsantrasyonu,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modları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hızı, hastayı alarmla uyarma gibi nitelikleri bulunmalıdır.</w:t>
            </w:r>
          </w:p>
          <w:p w:rsidRPr="004B7FAF" w:rsidR="008833BB" w:rsidP="008833BB" w:rsidRDefault="00C6723B" w14:paraId="0234F492" w14:textId="2E4AC12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Ürün p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>rogramlanan dozda sürekli çalışabilmelidir.</w:t>
            </w:r>
          </w:p>
          <w:p w:rsidRPr="004B7FAF" w:rsidR="008833BB" w:rsidP="008833BB" w:rsidRDefault="00C96D92" w14:paraId="7A6DF605" w14:textId="6CF9FECC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ek seferlik doz verebilmeli, </w:t>
            </w:r>
            <w:r w:rsidRPr="004B7FAF" w:rsidR="00CC7CE1">
              <w:rPr>
                <w:rFonts w:ascii="Times New Roman" w:hAnsi="Times New Roman" w:cs="Times New Roman"/>
                <w:sz w:val="24"/>
                <w:szCs w:val="24"/>
              </w:rPr>
              <w:t>gün içinde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 on farklı </w:t>
            </w:r>
            <w:proofErr w:type="spellStart"/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>infüzyon</w:t>
            </w:r>
            <w:proofErr w:type="spellEnd"/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>modunda</w:t>
            </w:r>
            <w:proofErr w:type="spellEnd"/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 doz verebilmelidir.</w:t>
            </w:r>
          </w:p>
          <w:p w:rsidRPr="004B7FAF" w:rsidR="008833BB" w:rsidP="008833BB" w:rsidRDefault="00C96D92" w14:paraId="6246E76F" w14:textId="29748859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>ürekli çalışmasına ilave olarak farklı zaman aralıklarında istenilen dozu</w:t>
            </w: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>verebilmelidir.</w:t>
            </w:r>
          </w:p>
          <w:p w:rsidRPr="004B7FAF" w:rsidR="008833BB" w:rsidP="008833BB" w:rsidRDefault="000E7D8C" w14:paraId="2B3754AE" w14:textId="1601F1F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alarm sistemine sahip </w:t>
            </w:r>
            <w:r w:rsidRPr="004B7FAF" w:rsidR="00690E36">
              <w:rPr>
                <w:rFonts w:ascii="Times New Roman" w:hAnsi="Times New Roman" w:cs="Times New Roman"/>
                <w:sz w:val="24"/>
                <w:szCs w:val="24"/>
              </w:rPr>
              <w:t>olmalı aşağıda belirtilen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 durumlarda hastaya uyarılar verebilmelidir.</w:t>
            </w:r>
          </w:p>
          <w:p w:rsidRPr="004B7FAF" w:rsidR="008833BB" w:rsidP="008833BB" w:rsidRDefault="00FB3D50" w14:paraId="31C0CE09" w14:textId="77777777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Rezervuardaki ilaç ayarlanan alarm hacmi altına düştüğü zaman</w:t>
            </w:r>
            <w:r w:rsidRPr="004B7FAF" w:rsidR="003F66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4B7FAF" w:rsidR="008833BB" w:rsidP="008833BB" w:rsidRDefault="00FB3D50" w14:paraId="64DF77E4" w14:textId="77777777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Pompanın bataryası bittiği zaman</w:t>
            </w:r>
            <w:r w:rsidRPr="004B7FAF" w:rsidR="003F66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4B7FAF" w:rsidR="00FB3D50" w:rsidP="008833BB" w:rsidRDefault="00FB3D50" w14:paraId="1B15D1CB" w14:textId="22EC78B5">
            <w:pPr>
              <w:pStyle w:val="ListeParagraf"/>
              <w:numPr>
                <w:ilvl w:val="1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Herhangi bir elektronik arıza olduğu zaman</w:t>
            </w:r>
            <w:r w:rsidRPr="004B7FAF" w:rsidR="003F6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Pr="004B7FAF" w:rsidR="00FB3D50" w:rsidTr="004B7494" w14:paraId="17A5157A" w14:textId="77777777">
        <w:trPr>
          <w:trHeight w:val="1640"/>
        </w:trPr>
        <w:tc>
          <w:tcPr>
            <w:tcW w:w="1537" w:type="dxa"/>
          </w:tcPr>
          <w:p w:rsidRPr="004B7FAF" w:rsidR="00FB3D50" w:rsidP="001C7A38" w:rsidRDefault="00FB3D50" w14:paraId="2E7CFBBE" w14:textId="77777777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Pr="004B7FAF" w:rsidR="00FB3D50" w:rsidP="001C7A38" w:rsidRDefault="00FB3D50" w14:paraId="0BD27979" w14:textId="77777777">
            <w:pPr>
              <w:pStyle w:val="Balk2"/>
              <w:spacing w:line="360" w:lineRule="auto"/>
              <w:ind w:left="170" w:right="17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Pr="004B7FAF" w:rsidR="003F437B" w:rsidP="003F437B" w:rsidRDefault="001E3D7B" w14:paraId="7582AFC7" w14:textId="2ACC4FDE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steril orijinal ambalajında teslim </w:t>
            </w:r>
            <w:r w:rsidRPr="004B7FAF" w:rsidR="00690E36">
              <w:rPr>
                <w:rFonts w:ascii="Times New Roman" w:hAnsi="Times New Roman" w:cs="Times New Roman"/>
                <w:sz w:val="24"/>
                <w:szCs w:val="24"/>
              </w:rPr>
              <w:t xml:space="preserve">edilmelidir. </w:t>
            </w:r>
          </w:p>
          <w:p w:rsidRPr="004B7FAF" w:rsidR="003F437B" w:rsidP="003F437B" w:rsidRDefault="00690E36" w14:paraId="344544BC" w14:textId="606A9FD6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>Ambalajlar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 xml:space="preserve"> üzerinde sterilizasyon tarihi, son kullanma tarihi, lot ve referans numarası ve teknik özellikleri belirtilmelidir.</w:t>
            </w:r>
          </w:p>
          <w:p w:rsidRPr="004B7FAF" w:rsidR="00FB3D50" w:rsidP="003F437B" w:rsidRDefault="00F64C53" w14:paraId="1B153529" w14:textId="2D176B68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A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4B7FAF" w:rsidR="00FB3D50">
              <w:rPr>
                <w:rFonts w:ascii="Times New Roman" w:hAnsi="Times New Roman" w:cs="Times New Roman"/>
                <w:sz w:val="24"/>
                <w:szCs w:val="24"/>
              </w:rPr>
              <w:t>için saklama koşulu 57˚ üzeri ve -34˚ altı olmamalıdır.</w:t>
            </w:r>
          </w:p>
        </w:tc>
      </w:tr>
    </w:tbl>
    <w:p w:rsidRPr="004B7FAF" w:rsidR="00331203" w:rsidP="001C7A38" w:rsidRDefault="00331203" w14:paraId="3335A9E9" w14:textId="77777777">
      <w:pPr>
        <w:pStyle w:val="ListeParagraf"/>
        <w:spacing w:line="360" w:lineRule="auto"/>
        <w:ind w:left="170" w:right="170"/>
        <w:jc w:val="both"/>
        <w:rPr>
          <w:rFonts w:ascii="Times New Roman" w:hAnsi="Times New Roman" w:cs="Times New Roman"/>
          <w:sz w:val="24"/>
          <w:szCs w:val="24"/>
        </w:rPr>
      </w:pPr>
    </w:p>
    <w:sectPr w:rsidRPr="004B7FAF" w:rsidR="003312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AA8BB" w14:textId="77777777" w:rsidR="00F30FA6" w:rsidRDefault="00F30FA6" w:rsidP="009A1B5C">
      <w:pPr>
        <w:spacing w:after="0" w:line="240" w:lineRule="auto"/>
      </w:pPr>
      <w:r>
        <w:separator/>
      </w:r>
    </w:p>
  </w:endnote>
  <w:endnote w:type="continuationSeparator" w:id="0">
    <w:p w14:paraId="4ED94973" w14:textId="77777777" w:rsidR="00F30FA6" w:rsidRDefault="00F30FA6" w:rsidP="009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C5246" w14:textId="77777777" w:rsidR="00B00305" w:rsidRDefault="00B003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CE887" w14:textId="77777777" w:rsidR="00B00305" w:rsidRDefault="00B003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2034" w14:textId="77777777" w:rsidR="00B00305" w:rsidRDefault="00B003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D117" w14:textId="77777777" w:rsidR="00F30FA6" w:rsidRDefault="00F30FA6" w:rsidP="009A1B5C">
      <w:pPr>
        <w:spacing w:after="0" w:line="240" w:lineRule="auto"/>
      </w:pPr>
      <w:r>
        <w:separator/>
      </w:r>
    </w:p>
  </w:footnote>
  <w:footnote w:type="continuationSeparator" w:id="0">
    <w:p w14:paraId="6A2F59C9" w14:textId="77777777" w:rsidR="00F30FA6" w:rsidRDefault="00F30FA6" w:rsidP="009A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D568F" w14:textId="77777777" w:rsidR="00B00305" w:rsidRDefault="00B003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9928" w14:textId="60735237" w:rsidR="00690E36" w:rsidRPr="001C3004" w:rsidRDefault="00690E36" w:rsidP="00690E36">
    <w:pPr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1C3004">
      <w:rPr>
        <w:rFonts w:ascii="Times New Roman" w:hAnsi="Times New Roman" w:cs="Times New Roman"/>
        <w:b/>
        <w:sz w:val="24"/>
        <w:szCs w:val="24"/>
      </w:rPr>
      <w:t>SMT2360-İNFÜZYON</w:t>
    </w:r>
    <w:r>
      <w:rPr>
        <w:rFonts w:ascii="Times New Roman" w:hAnsi="Times New Roman" w:cs="Times New Roman"/>
        <w:b/>
        <w:sz w:val="24"/>
        <w:szCs w:val="24"/>
      </w:rPr>
      <w:t xml:space="preserve"> POMPASI, PROGRAMLANABİLİR</w:t>
    </w:r>
    <w:r w:rsidR="002A1AAD">
      <w:rPr>
        <w:rFonts w:ascii="Times New Roman" w:hAnsi="Times New Roman" w:cs="Times New Roman"/>
        <w:b/>
        <w:sz w:val="24"/>
        <w:szCs w:val="24"/>
      </w:rPr>
      <w:t xml:space="preserve"> </w:t>
    </w:r>
    <w:r w:rsidR="009A2961">
      <w:rPr>
        <w:rFonts w:ascii="Times New Roman" w:hAnsi="Times New Roman" w:cs="Times New Roman"/>
        <w:b/>
        <w:sz w:val="24"/>
        <w:szCs w:val="24"/>
      </w:rPr>
      <w:t>(</w:t>
    </w:r>
    <w:bookmarkStart w:id="0" w:name="_GoBack"/>
    <w:bookmarkEnd w:id="0"/>
    <w:r w:rsidR="009A2961">
      <w:rPr>
        <w:rFonts w:ascii="Times New Roman" w:hAnsi="Times New Roman" w:cs="Times New Roman"/>
        <w:b/>
        <w:sz w:val="24"/>
        <w:szCs w:val="24"/>
      </w:rPr>
      <w:t>BAKLOFEN POMPASI)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8367" w14:textId="77777777" w:rsidR="00B00305" w:rsidRDefault="00B003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EA2"/>
    <w:multiLevelType w:val="hybridMultilevel"/>
    <w:tmpl w:val="209E9D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A37AB"/>
    <w:multiLevelType w:val="hybridMultilevel"/>
    <w:tmpl w:val="95E4B2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A32141A">
      <w:start w:val="1"/>
      <w:numFmt w:val="upp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420B"/>
    <w:multiLevelType w:val="hybridMultilevel"/>
    <w:tmpl w:val="877E7810"/>
    <w:lvl w:ilvl="0" w:tplc="6D46734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D154616"/>
    <w:multiLevelType w:val="hybridMultilevel"/>
    <w:tmpl w:val="9ECC95D8"/>
    <w:lvl w:ilvl="0" w:tplc="FC42F8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60D00"/>
    <w:multiLevelType w:val="hybridMultilevel"/>
    <w:tmpl w:val="D714DD5C"/>
    <w:lvl w:ilvl="0" w:tplc="AAD082BC">
      <w:start w:val="2"/>
      <w:numFmt w:val="decimal"/>
      <w:lvlText w:val="%1.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215E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21ED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260E3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BA67C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209EE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F617A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201C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52762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2383E"/>
    <w:multiLevelType w:val="hybridMultilevel"/>
    <w:tmpl w:val="104A6132"/>
    <w:lvl w:ilvl="0" w:tplc="9CC4AE66">
      <w:start w:val="1"/>
      <w:numFmt w:val="decimal"/>
      <w:lvlText w:val="%1."/>
      <w:lvlJc w:val="left"/>
      <w:pPr>
        <w:ind w:left="530" w:hanging="360"/>
      </w:pPr>
      <w:rPr>
        <w:rFonts w:eastAsia="Times New Roman" w:hint="default"/>
      </w:rPr>
    </w:lvl>
    <w:lvl w:ilvl="1" w:tplc="041F0019">
      <w:start w:val="1"/>
      <w:numFmt w:val="lowerLetter"/>
      <w:lvlText w:val="%2."/>
      <w:lvlJc w:val="left"/>
      <w:pPr>
        <w:ind w:left="1250" w:hanging="360"/>
      </w:pPr>
    </w:lvl>
    <w:lvl w:ilvl="2" w:tplc="041F001B" w:tentative="1">
      <w:start w:val="1"/>
      <w:numFmt w:val="lowerRoman"/>
      <w:lvlText w:val="%3."/>
      <w:lvlJc w:val="right"/>
      <w:pPr>
        <w:ind w:left="1970" w:hanging="180"/>
      </w:pPr>
    </w:lvl>
    <w:lvl w:ilvl="3" w:tplc="041F000F" w:tentative="1">
      <w:start w:val="1"/>
      <w:numFmt w:val="decimal"/>
      <w:lvlText w:val="%4."/>
      <w:lvlJc w:val="left"/>
      <w:pPr>
        <w:ind w:left="2690" w:hanging="360"/>
      </w:pPr>
    </w:lvl>
    <w:lvl w:ilvl="4" w:tplc="041F0019" w:tentative="1">
      <w:start w:val="1"/>
      <w:numFmt w:val="lowerLetter"/>
      <w:lvlText w:val="%5."/>
      <w:lvlJc w:val="left"/>
      <w:pPr>
        <w:ind w:left="3410" w:hanging="360"/>
      </w:pPr>
    </w:lvl>
    <w:lvl w:ilvl="5" w:tplc="041F001B" w:tentative="1">
      <w:start w:val="1"/>
      <w:numFmt w:val="lowerRoman"/>
      <w:lvlText w:val="%6."/>
      <w:lvlJc w:val="right"/>
      <w:pPr>
        <w:ind w:left="4130" w:hanging="180"/>
      </w:pPr>
    </w:lvl>
    <w:lvl w:ilvl="6" w:tplc="041F000F" w:tentative="1">
      <w:start w:val="1"/>
      <w:numFmt w:val="decimal"/>
      <w:lvlText w:val="%7."/>
      <w:lvlJc w:val="left"/>
      <w:pPr>
        <w:ind w:left="4850" w:hanging="360"/>
      </w:pPr>
    </w:lvl>
    <w:lvl w:ilvl="7" w:tplc="041F0019" w:tentative="1">
      <w:start w:val="1"/>
      <w:numFmt w:val="lowerLetter"/>
      <w:lvlText w:val="%8."/>
      <w:lvlJc w:val="left"/>
      <w:pPr>
        <w:ind w:left="5570" w:hanging="360"/>
      </w:pPr>
    </w:lvl>
    <w:lvl w:ilvl="8" w:tplc="041F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70E8328B"/>
    <w:multiLevelType w:val="hybridMultilevel"/>
    <w:tmpl w:val="AC281438"/>
    <w:lvl w:ilvl="0" w:tplc="1400B5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B820BB"/>
    <w:multiLevelType w:val="hybridMultilevel"/>
    <w:tmpl w:val="C9BE27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70F6"/>
    <w:rsid w:val="000339DA"/>
    <w:rsid w:val="00071AF8"/>
    <w:rsid w:val="000D04A5"/>
    <w:rsid w:val="000E7D8C"/>
    <w:rsid w:val="00104579"/>
    <w:rsid w:val="00195FEB"/>
    <w:rsid w:val="001C7A38"/>
    <w:rsid w:val="001C7C96"/>
    <w:rsid w:val="001E3D7B"/>
    <w:rsid w:val="002217B4"/>
    <w:rsid w:val="002618E3"/>
    <w:rsid w:val="002A1AAD"/>
    <w:rsid w:val="002B66F4"/>
    <w:rsid w:val="002B764C"/>
    <w:rsid w:val="003033BB"/>
    <w:rsid w:val="00331203"/>
    <w:rsid w:val="003F437B"/>
    <w:rsid w:val="003F66E7"/>
    <w:rsid w:val="004614F2"/>
    <w:rsid w:val="004A7F0B"/>
    <w:rsid w:val="004B6B27"/>
    <w:rsid w:val="004B7494"/>
    <w:rsid w:val="004B7FAF"/>
    <w:rsid w:val="00607730"/>
    <w:rsid w:val="00651E06"/>
    <w:rsid w:val="00690E36"/>
    <w:rsid w:val="006A279B"/>
    <w:rsid w:val="007040B8"/>
    <w:rsid w:val="0071634D"/>
    <w:rsid w:val="00724DF7"/>
    <w:rsid w:val="00774B49"/>
    <w:rsid w:val="00807D2D"/>
    <w:rsid w:val="008533C1"/>
    <w:rsid w:val="008833BB"/>
    <w:rsid w:val="008955D0"/>
    <w:rsid w:val="00936492"/>
    <w:rsid w:val="009506E7"/>
    <w:rsid w:val="009A1B5C"/>
    <w:rsid w:val="009A2961"/>
    <w:rsid w:val="009B7ACC"/>
    <w:rsid w:val="00A0594E"/>
    <w:rsid w:val="00A303FF"/>
    <w:rsid w:val="00A76582"/>
    <w:rsid w:val="00AA373B"/>
    <w:rsid w:val="00AA6765"/>
    <w:rsid w:val="00AF5EF3"/>
    <w:rsid w:val="00B00305"/>
    <w:rsid w:val="00BA3150"/>
    <w:rsid w:val="00BD6076"/>
    <w:rsid w:val="00BF2F22"/>
    <w:rsid w:val="00BF4EE4"/>
    <w:rsid w:val="00BF5AAE"/>
    <w:rsid w:val="00C6723B"/>
    <w:rsid w:val="00C96D92"/>
    <w:rsid w:val="00CB0DDF"/>
    <w:rsid w:val="00CC4286"/>
    <w:rsid w:val="00CC7CE1"/>
    <w:rsid w:val="00CD13A6"/>
    <w:rsid w:val="00D1074F"/>
    <w:rsid w:val="00D22F64"/>
    <w:rsid w:val="00D47C5D"/>
    <w:rsid w:val="00DB1335"/>
    <w:rsid w:val="00DE59CE"/>
    <w:rsid w:val="00E36EB1"/>
    <w:rsid w:val="00E5586B"/>
    <w:rsid w:val="00EA2991"/>
    <w:rsid w:val="00EC4364"/>
    <w:rsid w:val="00ED3775"/>
    <w:rsid w:val="00F22A1C"/>
    <w:rsid w:val="00F30FA6"/>
    <w:rsid w:val="00F529FD"/>
    <w:rsid w:val="00F64C53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1B5C"/>
  </w:style>
  <w:style w:type="paragraph" w:styleId="AltBilgi">
    <w:name w:val="footer"/>
    <w:basedOn w:val="Normal"/>
    <w:link w:val="AltBilgiChar"/>
    <w:uiPriority w:val="99"/>
    <w:unhideWhenUsed/>
    <w:rsid w:val="009A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1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45135-7D7F-4CAC-96C9-82A00386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2023-12-29T10:56:00Z</dcterms:created>
  <dcterms:modified xsi:type="dcterms:W3CDTF">2023-12-29T10:56:00Z</dcterms:modified>
</cp:coreProperties>
</file>