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463"/>
      </w:tblGrid>
      <w:tr w:rsidR="00D31BC2" w:rsidRPr="00D31BC2" w:rsidTr="00AD0FE0">
        <w:trPr>
          <w:trHeight w:val="1351"/>
        </w:trPr>
        <w:tc>
          <w:tcPr>
            <w:tcW w:w="1537" w:type="dxa"/>
          </w:tcPr>
          <w:p w:rsidR="00F17270" w:rsidRPr="00D31BC2" w:rsidRDefault="00F17270" w:rsidP="002F268B">
            <w:pPr>
              <w:pStyle w:val="Balk2"/>
              <w:spacing w:line="360" w:lineRule="auto"/>
              <w:ind w:left="57" w:right="5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r w:rsidRPr="00D31BC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463" w:type="dxa"/>
            <w:shd w:val="clear" w:color="auto" w:fill="auto"/>
          </w:tcPr>
          <w:p w:rsidR="00AC0AF7" w:rsidRPr="00D31BC2" w:rsidRDefault="00661671" w:rsidP="002F268B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629D9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sistemi</w:t>
            </w:r>
            <w:r w:rsidR="00A139D0" w:rsidRPr="00D31B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A8E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omurga ve </w:t>
            </w:r>
            <w:proofErr w:type="spellStart"/>
            <w:r w:rsidR="00230A8E" w:rsidRPr="00D31BC2">
              <w:rPr>
                <w:rFonts w:ascii="Times New Roman" w:hAnsi="Times New Roman" w:cs="Times New Roman"/>
                <w:sz w:val="24"/>
                <w:szCs w:val="24"/>
              </w:rPr>
              <w:t>kraniya</w:t>
            </w:r>
            <w:r w:rsidR="00F17270" w:rsidRPr="00D31BC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F17270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ameliyatlarda,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17270" w:rsidRPr="00D31BC2">
              <w:rPr>
                <w:rFonts w:ascii="Times New Roman" w:hAnsi="Times New Roman" w:cs="Times New Roman"/>
                <w:sz w:val="24"/>
                <w:szCs w:val="24"/>
              </w:rPr>
              <w:t>ntraoperatif</w:t>
            </w:r>
            <w:proofErr w:type="spellEnd"/>
            <w:r w:rsidR="00F17270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7270" w:rsidRPr="00D31BC2">
              <w:rPr>
                <w:rFonts w:ascii="Times New Roman" w:hAnsi="Times New Roman" w:cs="Times New Roman"/>
                <w:sz w:val="24"/>
                <w:szCs w:val="24"/>
              </w:rPr>
              <w:t>kortikografi</w:t>
            </w:r>
            <w:proofErr w:type="spellEnd"/>
            <w:r w:rsidR="00F17270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17270" w:rsidRPr="00D31BC2">
              <w:rPr>
                <w:rFonts w:ascii="Times New Roman" w:hAnsi="Times New Roman" w:cs="Times New Roman"/>
                <w:sz w:val="24"/>
                <w:szCs w:val="24"/>
              </w:rPr>
              <w:t>riggered</w:t>
            </w:r>
            <w:proofErr w:type="spellEnd"/>
            <w:r w:rsidR="00F17270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motor haritalama, </w:t>
            </w:r>
            <w:proofErr w:type="spellStart"/>
            <w:r w:rsidR="00F17270" w:rsidRPr="00D31BC2">
              <w:rPr>
                <w:rFonts w:ascii="Times New Roman" w:hAnsi="Times New Roman" w:cs="Times New Roman"/>
                <w:sz w:val="24"/>
                <w:szCs w:val="24"/>
              </w:rPr>
              <w:t>Free-run</w:t>
            </w:r>
            <w:proofErr w:type="spellEnd"/>
            <w:r w:rsidR="00F17270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EMG,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17270" w:rsidRPr="00D31BC2">
              <w:rPr>
                <w:rFonts w:ascii="Times New Roman" w:hAnsi="Times New Roman" w:cs="Times New Roman"/>
                <w:sz w:val="24"/>
                <w:szCs w:val="24"/>
              </w:rPr>
              <w:t>rigerred</w:t>
            </w:r>
            <w:proofErr w:type="spellEnd"/>
            <w:r w:rsidR="00F17270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EMG, MEP, EEG, BAEP, VEP</w:t>
            </w:r>
            <w:r w:rsidR="00AC0AF7" w:rsidRPr="00D31BC2">
              <w:rPr>
                <w:rFonts w:ascii="Times New Roman" w:hAnsi="Times New Roman" w:cs="Times New Roman"/>
                <w:sz w:val="24"/>
                <w:szCs w:val="24"/>
              </w:rPr>
              <w:t>, SSEP</w:t>
            </w:r>
            <w:r w:rsidR="00F17270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yapabil</w:t>
            </w: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mek için tasarlanmış olmalıdır.</w:t>
            </w:r>
            <w:r w:rsidR="00166912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912" w:rsidRPr="00D31BC2">
              <w:rPr>
                <w:rFonts w:ascii="Times New Roman" w:hAnsi="Times New Roman" w:cs="Times New Roman"/>
                <w:sz w:val="24"/>
                <w:szCs w:val="24"/>
              </w:rPr>
              <w:t>Glial</w:t>
            </w:r>
            <w:proofErr w:type="spellEnd"/>
            <w:r w:rsidR="00166912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tümör, kaide tümörü, köşe tümörü, anevrizma, açık </w:t>
            </w:r>
            <w:proofErr w:type="spellStart"/>
            <w:r w:rsidR="00166912" w:rsidRPr="00D31BC2">
              <w:rPr>
                <w:rFonts w:ascii="Times New Roman" w:hAnsi="Times New Roman" w:cs="Times New Roman"/>
                <w:sz w:val="24"/>
                <w:szCs w:val="24"/>
              </w:rPr>
              <w:t>kordektomi</w:t>
            </w:r>
            <w:proofErr w:type="spellEnd"/>
            <w:r w:rsidR="00166912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66912" w:rsidRPr="00D31BC2">
              <w:rPr>
                <w:rFonts w:ascii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="00166912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fossa tümörleri, </w:t>
            </w:r>
            <w:proofErr w:type="spellStart"/>
            <w:r w:rsidR="00166912" w:rsidRPr="00D31BC2">
              <w:rPr>
                <w:rFonts w:ascii="Times New Roman" w:hAnsi="Times New Roman" w:cs="Times New Roman"/>
                <w:sz w:val="24"/>
                <w:szCs w:val="24"/>
              </w:rPr>
              <w:t>cellar</w:t>
            </w:r>
            <w:proofErr w:type="spellEnd"/>
            <w:r w:rsidR="00166912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166912" w:rsidRPr="00D31BC2">
              <w:rPr>
                <w:rFonts w:ascii="Times New Roman" w:hAnsi="Times New Roman" w:cs="Times New Roman"/>
                <w:sz w:val="24"/>
                <w:szCs w:val="24"/>
              </w:rPr>
              <w:t>paracellar</w:t>
            </w:r>
            <w:proofErr w:type="spellEnd"/>
            <w:r w:rsidR="00166912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tümörler cerrahisi, </w:t>
            </w:r>
            <w:proofErr w:type="spellStart"/>
            <w:r w:rsidR="00166912" w:rsidRPr="00D31BC2">
              <w:rPr>
                <w:rFonts w:ascii="Times New Roman" w:hAnsi="Times New Roman" w:cs="Times New Roman"/>
                <w:sz w:val="24"/>
                <w:szCs w:val="24"/>
              </w:rPr>
              <w:t>cerebral</w:t>
            </w:r>
            <w:proofErr w:type="spellEnd"/>
            <w:r w:rsidR="00166912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bypass ameliyatları, </w:t>
            </w:r>
            <w:proofErr w:type="spellStart"/>
            <w:r w:rsidR="00166912" w:rsidRPr="00D31BC2">
              <w:rPr>
                <w:rFonts w:ascii="Times New Roman" w:hAnsi="Times New Roman" w:cs="Times New Roman"/>
                <w:sz w:val="24"/>
                <w:szCs w:val="24"/>
              </w:rPr>
              <w:t>trigeminal</w:t>
            </w:r>
            <w:proofErr w:type="spellEnd"/>
            <w:r w:rsidR="00166912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912" w:rsidRPr="00D31BC2">
              <w:rPr>
                <w:rFonts w:ascii="Times New Roman" w:hAnsi="Times New Roman" w:cs="Times New Roman"/>
                <w:sz w:val="24"/>
                <w:szCs w:val="24"/>
              </w:rPr>
              <w:t>nörektomi</w:t>
            </w:r>
            <w:proofErr w:type="spellEnd"/>
            <w:r w:rsidR="00166912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66912" w:rsidRPr="00D31BC2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="00166912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912" w:rsidRPr="00D31BC2">
              <w:rPr>
                <w:rFonts w:ascii="Times New Roman" w:hAnsi="Times New Roman" w:cs="Times New Roman"/>
                <w:sz w:val="24"/>
                <w:szCs w:val="24"/>
              </w:rPr>
              <w:t>tümor</w:t>
            </w:r>
            <w:proofErr w:type="spellEnd"/>
            <w:r w:rsidR="00166912" w:rsidRPr="00D31BC2">
              <w:rPr>
                <w:rFonts w:ascii="Times New Roman" w:hAnsi="Times New Roman" w:cs="Times New Roman"/>
                <w:sz w:val="24"/>
                <w:szCs w:val="24"/>
              </w:rPr>
              <w:t>, epilepsi ameliyatlarında kullanılabilmelidir.</w:t>
            </w:r>
          </w:p>
        </w:tc>
      </w:tr>
      <w:tr w:rsidR="00D31BC2" w:rsidRPr="00D31BC2" w:rsidTr="003A2D83">
        <w:trPr>
          <w:trHeight w:val="2398"/>
        </w:trPr>
        <w:tc>
          <w:tcPr>
            <w:tcW w:w="1537" w:type="dxa"/>
          </w:tcPr>
          <w:p w:rsidR="0013408F" w:rsidRPr="00D31BC2" w:rsidRDefault="0013408F" w:rsidP="002F268B">
            <w:pPr>
              <w:pStyle w:val="Balk2"/>
              <w:spacing w:line="360" w:lineRule="auto"/>
              <w:ind w:left="57" w:right="5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13408F" w:rsidRPr="00D31BC2" w:rsidRDefault="0013408F" w:rsidP="002F268B">
            <w:pPr>
              <w:pStyle w:val="Balk2"/>
              <w:spacing w:line="360" w:lineRule="auto"/>
              <w:ind w:left="57" w:right="5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63" w:type="dxa"/>
            <w:shd w:val="clear" w:color="auto" w:fill="auto"/>
          </w:tcPr>
          <w:p w:rsidR="002F268B" w:rsidRPr="00D31BC2" w:rsidRDefault="003629D9" w:rsidP="002F268B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Ürün sistemi</w:t>
            </w:r>
            <w:r w:rsidR="00A139D0" w:rsidRPr="00D31B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3E19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konvansiyonel veya cerrah güdümlü ölçüm yapma seçeneklerinden herhangi birisi olmalıdır</w:t>
            </w:r>
            <w:r w:rsidR="002F268B" w:rsidRPr="00D31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08F" w:rsidRPr="00D31BC2" w:rsidRDefault="003629D9" w:rsidP="002F268B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</w:rPr>
              <w:t xml:space="preserve">Ürün sistemi, </w:t>
            </w:r>
            <w:r w:rsidR="0013408F" w:rsidRPr="00D31BC2">
              <w:rPr>
                <w:rFonts w:ascii="Times New Roman" w:hAnsi="Times New Roman" w:cs="Times New Roman"/>
              </w:rPr>
              <w:t>MEP</w:t>
            </w:r>
            <w:r w:rsidR="00C72C94" w:rsidRPr="00D31BC2">
              <w:rPr>
                <w:rFonts w:ascii="Times New Roman" w:hAnsi="Times New Roman" w:cs="Times New Roman"/>
              </w:rPr>
              <w:t xml:space="preserve"> </w:t>
            </w:r>
            <w:r w:rsidR="00C26EB6" w:rsidRPr="00D31BC2">
              <w:rPr>
                <w:rFonts w:ascii="Times New Roman" w:hAnsi="Times New Roman" w:cs="Times New Roman"/>
              </w:rPr>
              <w:t xml:space="preserve">(Motor Uyarılmış Potansiyelleri) </w:t>
            </w:r>
            <w:r w:rsidR="0013408F" w:rsidRPr="00D31BC2">
              <w:rPr>
                <w:rFonts w:ascii="Times New Roman" w:hAnsi="Times New Roman" w:cs="Times New Roman"/>
              </w:rPr>
              <w:t>ve SEP</w:t>
            </w:r>
            <w:r w:rsidR="00C72C94" w:rsidRPr="00D31BC2">
              <w:rPr>
                <w:rFonts w:ascii="Times New Roman" w:hAnsi="Times New Roman" w:cs="Times New Roman"/>
              </w:rPr>
              <w:t xml:space="preserve"> </w:t>
            </w:r>
            <w:r w:rsidR="00C26EB6" w:rsidRPr="00D31BC2">
              <w:rPr>
                <w:rFonts w:ascii="Times New Roman" w:hAnsi="Times New Roman" w:cs="Times New Roman"/>
              </w:rPr>
              <w:t>(</w:t>
            </w:r>
            <w:proofErr w:type="spellStart"/>
            <w:r w:rsidR="00C26EB6" w:rsidRPr="00D31BC2">
              <w:rPr>
                <w:rFonts w:ascii="Times New Roman" w:hAnsi="Times New Roman" w:cs="Times New Roman"/>
              </w:rPr>
              <w:t>Somatosensoriyel</w:t>
            </w:r>
            <w:proofErr w:type="spellEnd"/>
            <w:r w:rsidR="00C26EB6" w:rsidRPr="00D31BC2">
              <w:rPr>
                <w:rFonts w:ascii="Times New Roman" w:hAnsi="Times New Roman" w:cs="Times New Roman"/>
              </w:rPr>
              <w:t xml:space="preserve"> Uyarılmış Potansiyeller</w:t>
            </w:r>
            <w:r w:rsidR="00CF2BD9" w:rsidRPr="00D31BC2">
              <w:rPr>
                <w:rFonts w:ascii="Times New Roman" w:hAnsi="Times New Roman" w:cs="Times New Roman"/>
              </w:rPr>
              <w:t>)</w:t>
            </w:r>
            <w:r w:rsidR="00C26EB6" w:rsidRPr="00D31BC2">
              <w:rPr>
                <w:rFonts w:ascii="Times New Roman" w:hAnsi="Times New Roman" w:cs="Times New Roman"/>
              </w:rPr>
              <w:t xml:space="preserve"> </w:t>
            </w:r>
            <w:r w:rsidR="00B45039" w:rsidRPr="00D31BC2">
              <w:rPr>
                <w:rFonts w:ascii="Times New Roman" w:hAnsi="Times New Roman" w:cs="Times New Roman"/>
              </w:rPr>
              <w:t>ve AEP</w:t>
            </w:r>
            <w:r w:rsidR="00F03A8E" w:rsidRPr="00D31BC2">
              <w:rPr>
                <w:rFonts w:ascii="Times New Roman" w:hAnsi="Times New Roman" w:cs="Times New Roman"/>
              </w:rPr>
              <w:t xml:space="preserve"> </w:t>
            </w:r>
            <w:r w:rsidR="0013408F" w:rsidRPr="00D31BC2">
              <w:rPr>
                <w:rFonts w:ascii="Times New Roman" w:hAnsi="Times New Roman" w:cs="Times New Roman"/>
              </w:rPr>
              <w:t>hem tek modül kullanılarak hem de</w:t>
            </w:r>
            <w:r w:rsidR="00566EF0" w:rsidRPr="00D31BC2">
              <w:rPr>
                <w:rFonts w:ascii="Times New Roman" w:hAnsi="Times New Roman" w:cs="Times New Roman"/>
              </w:rPr>
              <w:t xml:space="preserve"> farklı kombinasyon</w:t>
            </w:r>
            <w:r w:rsidR="00AD0FE0" w:rsidRPr="00D31BC2">
              <w:rPr>
                <w:rFonts w:ascii="Times New Roman" w:hAnsi="Times New Roman" w:cs="Times New Roman"/>
              </w:rPr>
              <w:t xml:space="preserve"> </w:t>
            </w:r>
            <w:r w:rsidR="00566EF0" w:rsidRPr="00D31BC2">
              <w:rPr>
                <w:rFonts w:ascii="Times New Roman" w:hAnsi="Times New Roman" w:cs="Times New Roman"/>
              </w:rPr>
              <w:t xml:space="preserve"> </w:t>
            </w:r>
            <w:r w:rsidR="0013408F" w:rsidRPr="00D31BC2">
              <w:rPr>
                <w:rFonts w:ascii="Times New Roman" w:hAnsi="Times New Roman" w:cs="Times New Roman"/>
              </w:rPr>
              <w:t xml:space="preserve"> </w:t>
            </w:r>
            <w:r w:rsidR="00566EF0" w:rsidRPr="00D31BC2">
              <w:rPr>
                <w:rFonts w:ascii="Times New Roman" w:hAnsi="Times New Roman" w:cs="Times New Roman"/>
              </w:rPr>
              <w:t>seçeneklerinden herhangi</w:t>
            </w:r>
            <w:r w:rsidR="00F34693" w:rsidRPr="00D31BC2">
              <w:rPr>
                <w:rFonts w:ascii="Times New Roman" w:hAnsi="Times New Roman" w:cs="Times New Roman"/>
              </w:rPr>
              <w:t xml:space="preserve"> birisi olmalıdır.</w:t>
            </w:r>
          </w:p>
        </w:tc>
      </w:tr>
      <w:tr w:rsidR="00D31BC2" w:rsidRPr="00D31BC2" w:rsidTr="00AD0FE0">
        <w:trPr>
          <w:trHeight w:val="1640"/>
        </w:trPr>
        <w:tc>
          <w:tcPr>
            <w:tcW w:w="1537" w:type="dxa"/>
          </w:tcPr>
          <w:p w:rsidR="0013408F" w:rsidRPr="00D31BC2" w:rsidRDefault="0013408F" w:rsidP="002F268B">
            <w:pPr>
              <w:pStyle w:val="Balk2"/>
              <w:spacing w:line="360" w:lineRule="auto"/>
              <w:ind w:left="57" w:right="5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13408F" w:rsidRPr="00D31BC2" w:rsidRDefault="0013408F" w:rsidP="002F268B">
            <w:pPr>
              <w:pStyle w:val="Balk2"/>
              <w:spacing w:line="360" w:lineRule="auto"/>
              <w:ind w:left="57" w:right="5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63" w:type="dxa"/>
            <w:shd w:val="clear" w:color="auto" w:fill="auto"/>
          </w:tcPr>
          <w:p w:rsidR="003E69BE" w:rsidRPr="00D31BC2" w:rsidRDefault="003629D9" w:rsidP="003E69BE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Ürün sistemi, </w:t>
            </w:r>
            <w:r w:rsidR="006C75BF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toplamda 64 </w:t>
            </w:r>
            <w:proofErr w:type="spellStart"/>
            <w:r w:rsidR="006C75BF" w:rsidRPr="00D31BC2">
              <w:rPr>
                <w:rFonts w:ascii="Times New Roman" w:hAnsi="Times New Roman" w:cs="Times New Roman"/>
                <w:sz w:val="24"/>
                <w:szCs w:val="24"/>
              </w:rPr>
              <w:t>elektrod</w:t>
            </w:r>
            <w:proofErr w:type="spellEnd"/>
            <w:r w:rsidR="006C75BF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ile en az 32 kanaldan kayıt alabilme özelliğine sahip olmalıdır</w:t>
            </w:r>
            <w:r w:rsidR="003E69BE" w:rsidRPr="00D31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69BE" w:rsidRPr="00D31BC2" w:rsidRDefault="003629D9" w:rsidP="003E69BE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Ürün sistemi,</w:t>
            </w:r>
            <w:r w:rsidR="007C3123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5BF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2, 3, 4, 8, 10, 12, 16, 24, 48, 64 temas noktalı motor korteksi uyarabilmek için gerekli </w:t>
            </w:r>
            <w:proofErr w:type="spellStart"/>
            <w:r w:rsidR="006C75BF" w:rsidRPr="00D31BC2">
              <w:rPr>
                <w:rFonts w:ascii="Times New Roman" w:hAnsi="Times New Roman" w:cs="Times New Roman"/>
                <w:sz w:val="24"/>
                <w:szCs w:val="24"/>
              </w:rPr>
              <w:t>platinum</w:t>
            </w:r>
            <w:proofErr w:type="spellEnd"/>
            <w:r w:rsidR="006C75BF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ve çelik kontaklı </w:t>
            </w:r>
            <w:proofErr w:type="spellStart"/>
            <w:r w:rsidR="006C75BF" w:rsidRPr="00D31BC2">
              <w:rPr>
                <w:rFonts w:ascii="Times New Roman" w:hAnsi="Times New Roman" w:cs="Times New Roman"/>
                <w:sz w:val="24"/>
                <w:szCs w:val="24"/>
              </w:rPr>
              <w:t>strip</w:t>
            </w:r>
            <w:proofErr w:type="spellEnd"/>
            <w:r w:rsidR="006C75BF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5BF" w:rsidRPr="00D31BC2">
              <w:rPr>
                <w:rFonts w:ascii="Times New Roman" w:hAnsi="Times New Roman" w:cs="Times New Roman"/>
                <w:sz w:val="24"/>
                <w:szCs w:val="24"/>
              </w:rPr>
              <w:t>subdural</w:t>
            </w:r>
            <w:proofErr w:type="spellEnd"/>
            <w:r w:rsidR="006C75BF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5BF" w:rsidRPr="00D31BC2">
              <w:rPr>
                <w:rFonts w:ascii="Times New Roman" w:hAnsi="Times New Roman" w:cs="Times New Roman"/>
                <w:sz w:val="24"/>
                <w:szCs w:val="24"/>
              </w:rPr>
              <w:t>grid</w:t>
            </w:r>
            <w:proofErr w:type="spellEnd"/>
            <w:r w:rsidR="006C75BF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elektrotlar bulunmalıdır.</w:t>
            </w:r>
          </w:p>
          <w:p w:rsidR="003E69BE" w:rsidRPr="00D31BC2" w:rsidRDefault="003629D9" w:rsidP="003E69BE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Ürün sistemi, </w:t>
            </w:r>
            <w:r w:rsidR="007C3123" w:rsidRPr="00D31BC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C75BF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aslara takılan iğne </w:t>
            </w:r>
            <w:proofErr w:type="spellStart"/>
            <w:r w:rsidR="006C75BF" w:rsidRPr="00D31BC2">
              <w:rPr>
                <w:rFonts w:ascii="Times New Roman" w:hAnsi="Times New Roman" w:cs="Times New Roman"/>
                <w:sz w:val="24"/>
                <w:szCs w:val="24"/>
              </w:rPr>
              <w:t>elektrodlarların</w:t>
            </w:r>
            <w:proofErr w:type="spellEnd"/>
            <w:r w:rsidR="006C75BF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boyu en az 12- 24 mm olmalıdır.</w:t>
            </w:r>
          </w:p>
          <w:p w:rsidR="003E69BE" w:rsidRPr="00D31BC2" w:rsidRDefault="003629D9" w:rsidP="003E69BE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Ürün sistemi, </w:t>
            </w:r>
            <w:r w:rsidR="00D4055C" w:rsidRPr="00D31BC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C75BF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ğnelerin kablo uzunluğu </w:t>
            </w:r>
            <w:proofErr w:type="spellStart"/>
            <w:r w:rsidR="006C75BF" w:rsidRPr="00D31BC2">
              <w:rPr>
                <w:rFonts w:ascii="Times New Roman" w:hAnsi="Times New Roman" w:cs="Times New Roman"/>
                <w:sz w:val="24"/>
                <w:szCs w:val="24"/>
              </w:rPr>
              <w:t>lm</w:t>
            </w:r>
            <w:proofErr w:type="spellEnd"/>
            <w:r w:rsidR="006C75BF" w:rsidRPr="00D31BC2">
              <w:rPr>
                <w:rFonts w:ascii="Times New Roman" w:hAnsi="Times New Roman" w:cs="Times New Roman"/>
                <w:sz w:val="24"/>
                <w:szCs w:val="24"/>
              </w:rPr>
              <w:t>, 1.5m, 2m, 2.5m olmalıdır.</w:t>
            </w:r>
          </w:p>
          <w:p w:rsidR="006A7C64" w:rsidRPr="00D31BC2" w:rsidRDefault="0013408F" w:rsidP="006A7C64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SEP</w:t>
            </w:r>
            <w:r w:rsidR="00043B39" w:rsidRPr="00D31B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olan türü;</w:t>
            </w:r>
          </w:p>
          <w:p w:rsidR="006A7C64" w:rsidRPr="00D31BC2" w:rsidRDefault="001C7365" w:rsidP="006A7C6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3408F" w:rsidRPr="00D31BC2">
              <w:rPr>
                <w:rFonts w:ascii="Times New Roman" w:hAnsi="Times New Roman" w:cs="Times New Roman"/>
                <w:sz w:val="24"/>
                <w:szCs w:val="24"/>
              </w:rPr>
              <w:t>eriferal</w:t>
            </w:r>
            <w:proofErr w:type="spellEnd"/>
            <w:r w:rsidR="0013408F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sinir yoluyla uyarı verilerek, kortekse yerleştirilen </w:t>
            </w:r>
            <w:proofErr w:type="spellStart"/>
            <w:r w:rsidR="0013408F" w:rsidRPr="00D31BC2">
              <w:rPr>
                <w:rFonts w:ascii="Times New Roman" w:hAnsi="Times New Roman" w:cs="Times New Roman"/>
                <w:sz w:val="24"/>
                <w:szCs w:val="24"/>
              </w:rPr>
              <w:t>grid</w:t>
            </w:r>
            <w:proofErr w:type="spellEnd"/>
            <w:r w:rsidR="0013408F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408F" w:rsidRPr="00D31BC2">
              <w:rPr>
                <w:rFonts w:ascii="Times New Roman" w:hAnsi="Times New Roman" w:cs="Times New Roman"/>
                <w:sz w:val="24"/>
                <w:szCs w:val="24"/>
              </w:rPr>
              <w:t>elektrod</w:t>
            </w:r>
            <w:proofErr w:type="spellEnd"/>
            <w:r w:rsidR="0013408F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sayesinde, motor </w:t>
            </w:r>
            <w:proofErr w:type="spellStart"/>
            <w:r w:rsidR="0013408F" w:rsidRPr="00D31BC2">
              <w:rPr>
                <w:rFonts w:ascii="Times New Roman" w:hAnsi="Times New Roman" w:cs="Times New Roman"/>
                <w:sz w:val="24"/>
                <w:szCs w:val="24"/>
              </w:rPr>
              <w:t>trase</w:t>
            </w:r>
            <w:proofErr w:type="spellEnd"/>
            <w:r w:rsidR="0013408F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keşfi yapılabilmelidir</w:t>
            </w:r>
            <w:r w:rsidR="006A7C64" w:rsidRPr="00D31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C64" w:rsidRPr="00D31BC2" w:rsidRDefault="0013408F" w:rsidP="006A7C6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SEP bar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elektrodlar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kullanılarak aynı zamanda yüzey disk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elektrodları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ile alınabilmelidir.</w:t>
            </w:r>
          </w:p>
          <w:p w:rsidR="006A7C64" w:rsidRPr="00D31BC2" w:rsidRDefault="0013408F" w:rsidP="006A7C6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SEP için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periferal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sinirleri 100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kadar uyarabilen en az 8 çıkışlı ve 25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kadar uyabilen 1 adet çıkışı aynı modülde bulundurmalıdır.</w:t>
            </w:r>
          </w:p>
          <w:p w:rsidR="0013408F" w:rsidRPr="00D31BC2" w:rsidRDefault="0013408F" w:rsidP="006A7C6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A1C24" w:rsidRPr="00D31BC2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kaydı alabilmek için yapışkan Jel-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ped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elektrotlar veya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konkev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ya da konveks bar elektrotlar kullanılabilmelidir.</w:t>
            </w:r>
          </w:p>
        </w:tc>
      </w:tr>
      <w:tr w:rsidR="00D31BC2" w:rsidRPr="00D31BC2" w:rsidTr="00AD0FE0">
        <w:trPr>
          <w:trHeight w:val="1640"/>
        </w:trPr>
        <w:tc>
          <w:tcPr>
            <w:tcW w:w="1537" w:type="dxa"/>
          </w:tcPr>
          <w:p w:rsidR="0046782F" w:rsidRPr="00D31BC2" w:rsidRDefault="0046782F" w:rsidP="002F268B">
            <w:pPr>
              <w:pStyle w:val="Balk2"/>
              <w:spacing w:line="360" w:lineRule="auto"/>
              <w:ind w:left="57" w:right="5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46782F" w:rsidRPr="00D31BC2" w:rsidRDefault="0046782F" w:rsidP="002F268B">
            <w:pPr>
              <w:pStyle w:val="Balk2"/>
              <w:spacing w:line="360" w:lineRule="auto"/>
              <w:ind w:left="57" w:right="5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63" w:type="dxa"/>
            <w:shd w:val="clear" w:color="auto" w:fill="auto"/>
          </w:tcPr>
          <w:p w:rsidR="005F2CF9" w:rsidRPr="00D31BC2" w:rsidRDefault="0046782F" w:rsidP="006A1F91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1B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MEP</w:t>
            </w:r>
            <w:r w:rsidR="005F2CF9" w:rsidRPr="00D31B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olan türü;</w:t>
            </w:r>
          </w:p>
          <w:p w:rsidR="007C4954" w:rsidRPr="00D31BC2" w:rsidRDefault="005F2CF9" w:rsidP="007C4954">
            <w:pPr>
              <w:pStyle w:val="ListeParagr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46782F" w:rsidRPr="00D31BC2">
              <w:rPr>
                <w:rFonts w:ascii="Times New Roman" w:hAnsi="Times New Roman" w:cs="Times New Roman"/>
                <w:sz w:val="24"/>
                <w:szCs w:val="24"/>
              </w:rPr>
              <w:t>em voltaj hem de amper ile alınabilmelidir.</w:t>
            </w:r>
          </w:p>
          <w:p w:rsidR="007C4954" w:rsidRPr="00D31BC2" w:rsidRDefault="005F2CF9" w:rsidP="007C4954">
            <w:pPr>
              <w:pStyle w:val="ListeParagr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6782F" w:rsidRPr="00D31BC2">
              <w:rPr>
                <w:rFonts w:ascii="Times New Roman" w:hAnsi="Times New Roman" w:cs="Times New Roman"/>
                <w:sz w:val="24"/>
                <w:szCs w:val="24"/>
              </w:rPr>
              <w:t>otor yolların kontrolü için farklı özelliklere sahip TCS cihazları bulunmalıdır.</w:t>
            </w:r>
          </w:p>
          <w:p w:rsidR="007C4954" w:rsidRPr="00D31BC2" w:rsidRDefault="0046782F" w:rsidP="007C4954">
            <w:pPr>
              <w:pStyle w:val="ListeParagr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Sisteme adapte olabilen değişik türde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problar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sayesinde açık cerrahide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nerve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proxy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testi yapılabilmelidir.</w:t>
            </w:r>
          </w:p>
          <w:p w:rsidR="007C4954" w:rsidRPr="00D31BC2" w:rsidRDefault="0046782F" w:rsidP="007C4954">
            <w:pPr>
              <w:pStyle w:val="ListeParagr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Sistem vida güvenliği testi </w:t>
            </w:r>
            <w:r w:rsidR="009928F7" w:rsidRPr="00D31BC2">
              <w:rPr>
                <w:rFonts w:ascii="Times New Roman" w:hAnsi="Times New Roman" w:cs="Times New Roman"/>
                <w:sz w:val="24"/>
                <w:szCs w:val="24"/>
              </w:rPr>
              <w:t>(NG)</w:t>
            </w: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yapabilmelidir.</w:t>
            </w:r>
          </w:p>
          <w:p w:rsidR="007C4954" w:rsidRPr="00D31BC2" w:rsidRDefault="0046782F" w:rsidP="007C4954">
            <w:pPr>
              <w:pStyle w:val="ListeParagr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Sisteme adapte olabilen değişik türde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problar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sayesinde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kraniyel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cerrahide MEP testi yapılabilmelidir.</w:t>
            </w:r>
          </w:p>
          <w:p w:rsidR="007C4954" w:rsidRPr="00D31BC2" w:rsidRDefault="0046782F" w:rsidP="009E5AF1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Sistemin ameliyathanedeki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koter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sistemlerinden etkilenmemesi için susturucu detektörü mevcut olmalıdır.</w:t>
            </w:r>
          </w:p>
          <w:p w:rsidR="00F21889" w:rsidRPr="00D31BC2" w:rsidRDefault="0013408F" w:rsidP="00F21889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TES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transcranial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elektrikal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stimulasyon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uygulaması yapabilmelidir.</w:t>
            </w:r>
          </w:p>
          <w:p w:rsidR="00F21889" w:rsidRPr="00D31BC2" w:rsidRDefault="0013408F" w:rsidP="00F21889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Uyarı akım değeri ayarlanabilmeli ve ölçülen değer monitörde görülebilmelidir.</w:t>
            </w:r>
          </w:p>
          <w:p w:rsidR="00F21889" w:rsidRPr="00D31BC2" w:rsidRDefault="0013408F" w:rsidP="00F21889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Kanallar elektrotlarla aynı renkte olacak şekilde ayarlanabilir olmalıdır, çalışılan bölgeyi tanımlamalı ve istenildiğinde tekrar isimlendirilebilir olmalıdır.</w:t>
            </w:r>
          </w:p>
          <w:p w:rsidR="00F21889" w:rsidRPr="00D31BC2" w:rsidRDefault="0013408F" w:rsidP="00F21889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Triggered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EMG sayesinde motor korteks haritalama yapabilmelidir.</w:t>
            </w:r>
          </w:p>
          <w:p w:rsidR="00F21889" w:rsidRPr="00D31BC2" w:rsidRDefault="0013408F" w:rsidP="00F21889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En az 2 kanallı </w:t>
            </w:r>
            <w:proofErr w:type="spellStart"/>
            <w:r w:rsidR="00E0229B" w:rsidRPr="00D31BC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1D262C" w:rsidRPr="00D31BC2">
              <w:rPr>
                <w:rFonts w:ascii="Times New Roman" w:hAnsi="Times New Roman" w:cs="Times New Roman"/>
                <w:sz w:val="24"/>
                <w:szCs w:val="24"/>
              </w:rPr>
              <w:t>ingeal</w:t>
            </w:r>
            <w:proofErr w:type="spellEnd"/>
            <w:r w:rsidR="001D262C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yüzey </w:t>
            </w: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elektrotlar</w:t>
            </w:r>
            <w:r w:rsidR="001D262C" w:rsidRPr="00D31BC2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:rsidR="00E0229B" w:rsidRPr="00D31BC2" w:rsidRDefault="00E0229B" w:rsidP="00E0229B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Sistemde yazlım ve donanım olarak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laringeal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elektrodu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ve vokal kas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elektrodu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:rsidR="00F21889" w:rsidRPr="00D31BC2" w:rsidRDefault="0013408F" w:rsidP="00F21889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EMG kaydı hastanın kaslarına takılan iğne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elektrodlar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vasıtasıyla yapılmalıdır</w:t>
            </w:r>
            <w:r w:rsidR="00F21889" w:rsidRPr="00D31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1889" w:rsidRPr="00D31BC2" w:rsidRDefault="0013408F" w:rsidP="00F21889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Sinir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ekartasyonu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29B" w:rsidRPr="00D31BC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inamik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pediküler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vida, sürekli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elektromiyografi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testi yapabilmelidir</w:t>
            </w:r>
            <w:r w:rsidR="00F21889" w:rsidRPr="00D31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1889" w:rsidRPr="00D31BC2" w:rsidRDefault="0013408F" w:rsidP="00F21889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Kaslara yerleştirilen kayıt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elektrodlarının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empedans değerleri ekran üzerinden kontrol edilebilmelidir</w:t>
            </w:r>
            <w:r w:rsidR="00F21889" w:rsidRPr="00D31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1889" w:rsidRPr="00D31BC2" w:rsidRDefault="0013408F" w:rsidP="00F21889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Kraniyel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AEP, BAEP, VEP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elektrodları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ile uyumlu çalışabilmelidir.</w:t>
            </w:r>
          </w:p>
          <w:p w:rsidR="00F21889" w:rsidRPr="00D31BC2" w:rsidRDefault="00CB2E93" w:rsidP="00F21889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61701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erin beyin </w:t>
            </w:r>
            <w:proofErr w:type="spellStart"/>
            <w:r w:rsidR="00C61701" w:rsidRPr="00D31BC2">
              <w:rPr>
                <w:rFonts w:ascii="Times New Roman" w:hAnsi="Times New Roman" w:cs="Times New Roman"/>
                <w:sz w:val="24"/>
                <w:szCs w:val="24"/>
              </w:rPr>
              <w:t>stimülasyonu</w:t>
            </w:r>
            <w:proofErr w:type="spellEnd"/>
            <w:r w:rsidR="00C61701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uygulanabilmeli </w:t>
            </w:r>
            <w:r w:rsidR="0013408F" w:rsidRPr="00D31BC2">
              <w:rPr>
                <w:rFonts w:ascii="Times New Roman" w:hAnsi="Times New Roman" w:cs="Times New Roman"/>
                <w:sz w:val="24"/>
                <w:szCs w:val="24"/>
              </w:rPr>
              <w:t>ve bu sistemi uygulayacak farkl</w:t>
            </w:r>
            <w:r w:rsidR="00D23962" w:rsidRPr="00D31BC2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13408F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408F" w:rsidRPr="00D31BC2">
              <w:rPr>
                <w:rFonts w:ascii="Times New Roman" w:hAnsi="Times New Roman" w:cs="Times New Roman"/>
                <w:sz w:val="24"/>
                <w:szCs w:val="24"/>
              </w:rPr>
              <w:t>elektrodlara</w:t>
            </w:r>
            <w:proofErr w:type="spellEnd"/>
            <w:r w:rsidR="0013408F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uyum sağlamalıdır.</w:t>
            </w:r>
          </w:p>
          <w:p w:rsidR="008B2170" w:rsidRPr="00D31BC2" w:rsidRDefault="008B465A" w:rsidP="00F21889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1B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Cihaz</w:t>
            </w:r>
            <w:r w:rsidR="008B2170" w:rsidRPr="00D31B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;</w:t>
            </w:r>
          </w:p>
          <w:p w:rsidR="008B2170" w:rsidRPr="00D31BC2" w:rsidRDefault="008B2170" w:rsidP="008B2170">
            <w:pPr>
              <w:pStyle w:val="ListeParagraf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B465A" w:rsidRPr="00D31BC2">
              <w:rPr>
                <w:rFonts w:ascii="Times New Roman" w:hAnsi="Times New Roman" w:cs="Times New Roman"/>
                <w:sz w:val="24"/>
                <w:szCs w:val="24"/>
              </w:rPr>
              <w:t>ortikografi</w:t>
            </w:r>
            <w:proofErr w:type="spellEnd"/>
            <w:r w:rsidR="008B465A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uygulamasını </w:t>
            </w:r>
            <w:proofErr w:type="spellStart"/>
            <w:r w:rsidR="008B465A" w:rsidRPr="00D31BC2">
              <w:rPr>
                <w:rFonts w:ascii="Times New Roman" w:hAnsi="Times New Roman" w:cs="Times New Roman"/>
                <w:sz w:val="24"/>
                <w:szCs w:val="24"/>
              </w:rPr>
              <w:t>grid</w:t>
            </w:r>
            <w:proofErr w:type="spellEnd"/>
            <w:r w:rsidR="008B465A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465A" w:rsidRPr="00D31BC2">
              <w:rPr>
                <w:rFonts w:ascii="Times New Roman" w:hAnsi="Times New Roman" w:cs="Times New Roman"/>
                <w:sz w:val="24"/>
                <w:szCs w:val="24"/>
              </w:rPr>
              <w:t>elektrodlar</w:t>
            </w:r>
            <w:proofErr w:type="spellEnd"/>
            <w:r w:rsidR="008B465A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465A" w:rsidRPr="00D31BC2">
              <w:rPr>
                <w:rFonts w:ascii="Times New Roman" w:hAnsi="Times New Roman" w:cs="Times New Roman"/>
                <w:sz w:val="24"/>
                <w:szCs w:val="24"/>
              </w:rPr>
              <w:t>kortikal</w:t>
            </w:r>
            <w:proofErr w:type="spellEnd"/>
            <w:r w:rsidR="008B465A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bölgeye yerleştirilerek SEP kullanılarak yapılabilecek uygunlukta olmalıdır.</w:t>
            </w:r>
          </w:p>
          <w:p w:rsidR="008B2170" w:rsidRPr="00D31BC2" w:rsidRDefault="000C6355" w:rsidP="008B2170">
            <w:pPr>
              <w:pStyle w:val="ListeParagraf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TCS modülü 1000 volta kadar çıkabilmeli, en az dört adet çıkışı bulunmalıdır.</w:t>
            </w:r>
          </w:p>
          <w:p w:rsidR="006C1003" w:rsidRPr="00D31BC2" w:rsidRDefault="003042C3" w:rsidP="006C1003">
            <w:pPr>
              <w:pStyle w:val="ListeParagraf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Sistem uzaktan görüntüleme özelliğine sahip olmalıdır.</w:t>
            </w:r>
          </w:p>
          <w:p w:rsidR="006C1003" w:rsidRPr="00D31BC2" w:rsidRDefault="003042C3" w:rsidP="006C1003">
            <w:pPr>
              <w:pStyle w:val="ListeParagraf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Sistem (ayarlanabilir) sesli ve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grakfiksel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uyarılar verme özelliğine sahip olmalıdır.</w:t>
            </w:r>
          </w:p>
          <w:p w:rsidR="006C1003" w:rsidRPr="00D31BC2" w:rsidRDefault="003042C3" w:rsidP="006C1003">
            <w:pPr>
              <w:pStyle w:val="ListeParagraf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Hasta bilgileri, yapılan ameliyatın türü ve özellikleri sisteme kayıt edilebilir özellikte olmalıdır.</w:t>
            </w:r>
          </w:p>
          <w:p w:rsidR="006C1003" w:rsidRPr="00D31BC2" w:rsidRDefault="003042C3" w:rsidP="006C1003">
            <w:pPr>
              <w:pStyle w:val="ListeParagraf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Cihazı DCS özelliği bulunmalıdır. Bu sistemi uygulayacak farklı elektrotlarla uyum sağlamalıdır. Sistem TOF testi yapabilmelidir.</w:t>
            </w:r>
          </w:p>
          <w:p w:rsidR="006C1003" w:rsidRPr="00D31BC2" w:rsidRDefault="003042C3" w:rsidP="006C1003">
            <w:pPr>
              <w:pStyle w:val="ListeParagraf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Monitör üzerindeki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grafıklerin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çıktılarının alınabilmesi için sistemle uyumlu çalışan yazıcı bağlanabilme özelliğine sahip olmalıdır</w:t>
            </w:r>
            <w:r w:rsidR="006C1003" w:rsidRPr="00D31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1003" w:rsidRPr="00D31BC2" w:rsidRDefault="003042C3" w:rsidP="006C1003">
            <w:pPr>
              <w:pStyle w:val="ListeParagraf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Monitör üzerinde istenilen andaki ekran görüntüsü resim olarak sisteme kayıt edilebilir olmalıdır.</w:t>
            </w:r>
          </w:p>
          <w:p w:rsidR="006C1003" w:rsidRPr="00D31BC2" w:rsidRDefault="003042C3" w:rsidP="006C1003">
            <w:pPr>
              <w:pStyle w:val="ListeParagraf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Sistem ekranda görülen grafikleri ölçmeyi, değerlendirmeyi ve karşılaştırmayı mümkün kılmalıdır</w:t>
            </w:r>
          </w:p>
          <w:p w:rsidR="0013408F" w:rsidRPr="00D31BC2" w:rsidRDefault="003042C3" w:rsidP="006C1003">
            <w:pPr>
              <w:pStyle w:val="ListeParagraf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Sistem belirli bir değere kadar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artefaktı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ölçüp elimine edebilmeli, ekranda </w:t>
            </w: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artifakt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görüntüsü vermemelidir.</w:t>
            </w:r>
          </w:p>
        </w:tc>
      </w:tr>
      <w:tr w:rsidR="002508CD" w:rsidRPr="00D31BC2" w:rsidTr="00AD0FE0">
        <w:trPr>
          <w:trHeight w:val="1640"/>
        </w:trPr>
        <w:tc>
          <w:tcPr>
            <w:tcW w:w="1537" w:type="dxa"/>
          </w:tcPr>
          <w:p w:rsidR="00E663EE" w:rsidRPr="00D31BC2" w:rsidRDefault="00E663EE" w:rsidP="002F268B">
            <w:pPr>
              <w:pStyle w:val="Balk2"/>
              <w:spacing w:line="360" w:lineRule="auto"/>
              <w:ind w:left="57" w:right="5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2508CD" w:rsidRPr="00D31BC2" w:rsidRDefault="002508CD" w:rsidP="002F268B">
            <w:pPr>
              <w:pStyle w:val="Balk2"/>
              <w:spacing w:line="360" w:lineRule="auto"/>
              <w:ind w:left="57" w:right="5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63" w:type="dxa"/>
            <w:shd w:val="clear" w:color="auto" w:fill="auto"/>
          </w:tcPr>
          <w:p w:rsidR="00D124D8" w:rsidRPr="00D31BC2" w:rsidRDefault="00223456" w:rsidP="00D124D8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663EE" w:rsidRPr="00D31BC2">
              <w:rPr>
                <w:rFonts w:ascii="Times New Roman" w:hAnsi="Times New Roman" w:cs="Times New Roman"/>
                <w:sz w:val="24"/>
                <w:szCs w:val="24"/>
              </w:rPr>
              <w:t>steril ve orijinal ambalaj</w:t>
            </w: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E663EE" w:rsidRPr="00D31BC2">
              <w:rPr>
                <w:rFonts w:ascii="Times New Roman" w:hAnsi="Times New Roman" w:cs="Times New Roman"/>
                <w:sz w:val="24"/>
                <w:szCs w:val="24"/>
              </w:rPr>
              <w:t>da teslim edilmelidir</w:t>
            </w:r>
            <w:r w:rsidR="00D124D8" w:rsidRPr="00D31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4D8" w:rsidRPr="00D31BC2" w:rsidRDefault="005D1A81" w:rsidP="00D124D8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Ürün a</w:t>
            </w:r>
            <w:r w:rsidR="00E663EE" w:rsidRPr="00D31BC2">
              <w:rPr>
                <w:rFonts w:ascii="Times New Roman" w:hAnsi="Times New Roman" w:cs="Times New Roman"/>
                <w:sz w:val="24"/>
                <w:szCs w:val="24"/>
              </w:rPr>
              <w:t>mbalaj</w:t>
            </w:r>
            <w:r w:rsidR="00855D5E" w:rsidRPr="00D31BC2">
              <w:rPr>
                <w:rFonts w:ascii="Times New Roman" w:hAnsi="Times New Roman" w:cs="Times New Roman"/>
                <w:sz w:val="24"/>
                <w:szCs w:val="24"/>
              </w:rPr>
              <w:t>ında</w:t>
            </w:r>
            <w:r w:rsidR="00E663EE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üretici firma adı, ürünün son kullanma tarihi, lot numarası bulunmalıdır.</w:t>
            </w:r>
          </w:p>
          <w:p w:rsidR="00C70B41" w:rsidRPr="00D31BC2" w:rsidRDefault="00C661CB" w:rsidP="00D124D8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Ürün o</w:t>
            </w:r>
            <w:r w:rsidR="00E663EE" w:rsidRPr="00D31BC2">
              <w:rPr>
                <w:rFonts w:ascii="Times New Roman" w:hAnsi="Times New Roman" w:cs="Times New Roman"/>
                <w:sz w:val="24"/>
                <w:szCs w:val="24"/>
              </w:rPr>
              <w:t>da koşullarında saklanabilmelidir</w:t>
            </w:r>
            <w:r w:rsidR="006F3C4D" w:rsidRPr="00D31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4D8" w:rsidRPr="00D31BC2" w:rsidRDefault="001C3810" w:rsidP="00D124D8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Yüklenici firma </w:t>
            </w:r>
            <w:r w:rsidR="00C70B41"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cerrahi işlem sırasında </w:t>
            </w:r>
            <w:proofErr w:type="spellStart"/>
            <w:r w:rsidR="005E41CB" w:rsidRPr="00D31BC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öromonitörizasyon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1CB" w:rsidRPr="00D31BC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eknisyeni bulun</w:t>
            </w:r>
            <w:r w:rsidR="005E41CB" w:rsidRPr="00D31BC2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  <w:p w:rsidR="0013408F" w:rsidRPr="00D31BC2" w:rsidRDefault="001C3810" w:rsidP="00D124D8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Nöromonitörizasyon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1CB" w:rsidRPr="00D31BC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eknisyenlerinin </w:t>
            </w:r>
            <w:proofErr w:type="spellStart"/>
            <w:r w:rsidR="005E41CB" w:rsidRPr="00D31BC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lektrofizyoloji</w:t>
            </w:r>
            <w:proofErr w:type="spellEnd"/>
            <w:r w:rsidRPr="00D31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1CB" w:rsidRPr="00D31BC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31BC2">
              <w:rPr>
                <w:rFonts w:ascii="Times New Roman" w:hAnsi="Times New Roman" w:cs="Times New Roman"/>
                <w:sz w:val="24"/>
                <w:szCs w:val="24"/>
              </w:rPr>
              <w:t>ğitimi sertifikası bulunmalıdır.</w:t>
            </w:r>
          </w:p>
        </w:tc>
      </w:tr>
    </w:tbl>
    <w:p w:rsidR="00677C88" w:rsidRPr="00D31BC2" w:rsidRDefault="00677C88" w:rsidP="002F268B">
      <w:pPr>
        <w:spacing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B11F55" w:rsidRPr="00D31BC2" w:rsidRDefault="00B11F55" w:rsidP="002F268B">
      <w:pPr>
        <w:spacing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sectPr w:rsidR="00B11F55" w:rsidRPr="00D31BC2" w:rsidSect="00CE326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7E4" w:rsidRDefault="002A47E4" w:rsidP="00F17270">
      <w:pPr>
        <w:spacing w:after="0" w:line="240" w:lineRule="auto"/>
      </w:pPr>
      <w:r>
        <w:separator/>
      </w:r>
    </w:p>
  </w:endnote>
  <w:endnote w:type="continuationSeparator" w:id="0">
    <w:p w:rsidR="002A47E4" w:rsidRDefault="002A47E4" w:rsidP="00F1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3083885"/>
      <w:docPartObj>
        <w:docPartGallery w:val="Page Numbers (Bottom of Page)"/>
        <w:docPartUnique/>
      </w:docPartObj>
    </w:sdtPr>
    <w:sdtEndPr/>
    <w:sdtContent>
      <w:p w:rsidR="00230A8E" w:rsidRDefault="00230A8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B4A">
          <w:rPr>
            <w:noProof/>
          </w:rPr>
          <w:t>4</w:t>
        </w:r>
        <w:r>
          <w:fldChar w:fldCharType="end"/>
        </w:r>
      </w:p>
    </w:sdtContent>
  </w:sdt>
  <w:p w:rsidR="00230A8E" w:rsidRDefault="00230A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7E4" w:rsidRDefault="002A47E4" w:rsidP="00F17270">
      <w:pPr>
        <w:spacing w:after="0" w:line="240" w:lineRule="auto"/>
      </w:pPr>
      <w:r>
        <w:separator/>
      </w:r>
    </w:p>
  </w:footnote>
  <w:footnote w:type="continuationSeparator" w:id="0">
    <w:p w:rsidR="002A47E4" w:rsidRDefault="002A47E4" w:rsidP="00F1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270" w:rsidRPr="002439A8" w:rsidRDefault="00F17270" w:rsidP="00F17270">
    <w:pPr>
      <w:pStyle w:val="stBilgi"/>
      <w:spacing w:line="360" w:lineRule="auto"/>
      <w:jc w:val="both"/>
      <w:rPr>
        <w:color w:val="FF0000"/>
      </w:rPr>
    </w:pPr>
    <w:r w:rsidRPr="00F17270">
      <w:rPr>
        <w:rFonts w:ascii="Times New Roman" w:hAnsi="Times New Roman" w:cs="Times New Roman"/>
        <w:b/>
        <w:sz w:val="24"/>
        <w:szCs w:val="24"/>
      </w:rPr>
      <w:t>SMT234</w:t>
    </w:r>
    <w:r w:rsidR="00AC0AF7">
      <w:rPr>
        <w:rFonts w:ascii="Times New Roman" w:hAnsi="Times New Roman" w:cs="Times New Roman"/>
        <w:b/>
        <w:sz w:val="24"/>
        <w:szCs w:val="24"/>
      </w:rPr>
      <w:t>8</w:t>
    </w:r>
    <w:r w:rsidRPr="00F17270">
      <w:rPr>
        <w:rFonts w:ascii="Times New Roman" w:hAnsi="Times New Roman" w:cs="Times New Roman"/>
        <w:b/>
        <w:sz w:val="24"/>
        <w:szCs w:val="24"/>
      </w:rPr>
      <w:t>-NÖROMONİTÖRİZASYON SET, İNTRAOPERATİF</w:t>
    </w:r>
    <w:r w:rsidR="002439A8">
      <w:rPr>
        <w:rFonts w:ascii="Times New Roman" w:hAnsi="Times New Roman" w:cs="Times New Roman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2D06"/>
    <w:multiLevelType w:val="hybridMultilevel"/>
    <w:tmpl w:val="5A2EFB8E"/>
    <w:lvl w:ilvl="0" w:tplc="0DFE12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D859CA"/>
    <w:multiLevelType w:val="hybridMultilevel"/>
    <w:tmpl w:val="7EBEE02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6D5807"/>
    <w:multiLevelType w:val="hybridMultilevel"/>
    <w:tmpl w:val="9DA665DE"/>
    <w:lvl w:ilvl="0" w:tplc="0DFE12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A7A5C"/>
    <w:multiLevelType w:val="hybridMultilevel"/>
    <w:tmpl w:val="8C34337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04DC7"/>
    <w:multiLevelType w:val="hybridMultilevel"/>
    <w:tmpl w:val="C5FE1DCE"/>
    <w:lvl w:ilvl="0" w:tplc="4B4E72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AD207E"/>
    <w:multiLevelType w:val="multilevel"/>
    <w:tmpl w:val="4B2A1DA8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0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0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0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0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0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1A03542"/>
    <w:multiLevelType w:val="hybridMultilevel"/>
    <w:tmpl w:val="AEFA53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83000"/>
    <w:multiLevelType w:val="hybridMultilevel"/>
    <w:tmpl w:val="0A26C1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909D2"/>
    <w:multiLevelType w:val="hybridMultilevel"/>
    <w:tmpl w:val="9FA281D6"/>
    <w:lvl w:ilvl="0" w:tplc="61FC86B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6909F9"/>
    <w:multiLevelType w:val="hybridMultilevel"/>
    <w:tmpl w:val="6B224E2E"/>
    <w:lvl w:ilvl="0" w:tplc="9790E2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4C416B"/>
    <w:multiLevelType w:val="hybridMultilevel"/>
    <w:tmpl w:val="B56A5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/>
    <w:lvlOverride w:ilvl="8"/>
  </w:num>
  <w:num w:numId="2">
    <w:abstractNumId w:val="0"/>
  </w:num>
  <w:num w:numId="3">
    <w:abstractNumId w:val="2"/>
  </w:num>
  <w:num w:numId="4">
    <w:abstractNumId w:val="10"/>
  </w:num>
  <w:num w:numId="5">
    <w:abstractNumId w:val="1"/>
  </w:num>
  <w:num w:numId="6">
    <w:abstractNumId w:val="11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F67"/>
    <w:rsid w:val="00015AF0"/>
    <w:rsid w:val="00043B39"/>
    <w:rsid w:val="00054F2E"/>
    <w:rsid w:val="0006005D"/>
    <w:rsid w:val="0007734B"/>
    <w:rsid w:val="00093634"/>
    <w:rsid w:val="000A1C24"/>
    <w:rsid w:val="000C6355"/>
    <w:rsid w:val="00102039"/>
    <w:rsid w:val="0013408F"/>
    <w:rsid w:val="00143AE6"/>
    <w:rsid w:val="00166912"/>
    <w:rsid w:val="001730DC"/>
    <w:rsid w:val="001A0909"/>
    <w:rsid w:val="001C3810"/>
    <w:rsid w:val="001C7365"/>
    <w:rsid w:val="001D262C"/>
    <w:rsid w:val="002210B9"/>
    <w:rsid w:val="00223456"/>
    <w:rsid w:val="00230A8E"/>
    <w:rsid w:val="002439A8"/>
    <w:rsid w:val="002508CD"/>
    <w:rsid w:val="00267928"/>
    <w:rsid w:val="00282F6A"/>
    <w:rsid w:val="00283CB8"/>
    <w:rsid w:val="002901EE"/>
    <w:rsid w:val="002A47E4"/>
    <w:rsid w:val="002C5F6A"/>
    <w:rsid w:val="002F268B"/>
    <w:rsid w:val="003042C3"/>
    <w:rsid w:val="00316CB3"/>
    <w:rsid w:val="00327EF8"/>
    <w:rsid w:val="003351D9"/>
    <w:rsid w:val="00335957"/>
    <w:rsid w:val="003629D9"/>
    <w:rsid w:val="00385A5E"/>
    <w:rsid w:val="003965FF"/>
    <w:rsid w:val="003A2D83"/>
    <w:rsid w:val="003D1258"/>
    <w:rsid w:val="003E69BE"/>
    <w:rsid w:val="00462DBA"/>
    <w:rsid w:val="0046782F"/>
    <w:rsid w:val="00471D1B"/>
    <w:rsid w:val="00477B10"/>
    <w:rsid w:val="00487B95"/>
    <w:rsid w:val="004C4FD3"/>
    <w:rsid w:val="004D72BC"/>
    <w:rsid w:val="004E6FA7"/>
    <w:rsid w:val="00566EF0"/>
    <w:rsid w:val="00593B6C"/>
    <w:rsid w:val="005B4734"/>
    <w:rsid w:val="005D1A81"/>
    <w:rsid w:val="005E1F67"/>
    <w:rsid w:val="005E41CB"/>
    <w:rsid w:val="005F1A48"/>
    <w:rsid w:val="005F2CF9"/>
    <w:rsid w:val="00654F8B"/>
    <w:rsid w:val="00661671"/>
    <w:rsid w:val="00677C88"/>
    <w:rsid w:val="006A1F91"/>
    <w:rsid w:val="006A7C64"/>
    <w:rsid w:val="006C1003"/>
    <w:rsid w:val="006C75BF"/>
    <w:rsid w:val="006F3C4D"/>
    <w:rsid w:val="00706C51"/>
    <w:rsid w:val="0072759C"/>
    <w:rsid w:val="00771209"/>
    <w:rsid w:val="007C3123"/>
    <w:rsid w:val="007C4954"/>
    <w:rsid w:val="007F45F2"/>
    <w:rsid w:val="00823191"/>
    <w:rsid w:val="008348C7"/>
    <w:rsid w:val="00855D5E"/>
    <w:rsid w:val="008B2170"/>
    <w:rsid w:val="008B465A"/>
    <w:rsid w:val="008D5519"/>
    <w:rsid w:val="008E2D85"/>
    <w:rsid w:val="00963080"/>
    <w:rsid w:val="00971B4A"/>
    <w:rsid w:val="009928F7"/>
    <w:rsid w:val="009C7AB2"/>
    <w:rsid w:val="009E5AF1"/>
    <w:rsid w:val="00A011C3"/>
    <w:rsid w:val="00A07C89"/>
    <w:rsid w:val="00A139D0"/>
    <w:rsid w:val="00A24BCB"/>
    <w:rsid w:val="00A2670A"/>
    <w:rsid w:val="00A706B0"/>
    <w:rsid w:val="00A72C89"/>
    <w:rsid w:val="00AC0AF7"/>
    <w:rsid w:val="00AD0FE0"/>
    <w:rsid w:val="00AF3C34"/>
    <w:rsid w:val="00B11F55"/>
    <w:rsid w:val="00B1459F"/>
    <w:rsid w:val="00B4318F"/>
    <w:rsid w:val="00B45039"/>
    <w:rsid w:val="00B45E57"/>
    <w:rsid w:val="00B536B5"/>
    <w:rsid w:val="00B635E7"/>
    <w:rsid w:val="00B82396"/>
    <w:rsid w:val="00BC08DA"/>
    <w:rsid w:val="00BD70DB"/>
    <w:rsid w:val="00BE7CF6"/>
    <w:rsid w:val="00BF1177"/>
    <w:rsid w:val="00BF74F4"/>
    <w:rsid w:val="00C05591"/>
    <w:rsid w:val="00C055B6"/>
    <w:rsid w:val="00C11EB4"/>
    <w:rsid w:val="00C26EB6"/>
    <w:rsid w:val="00C578B3"/>
    <w:rsid w:val="00C61701"/>
    <w:rsid w:val="00C63E19"/>
    <w:rsid w:val="00C64930"/>
    <w:rsid w:val="00C661CB"/>
    <w:rsid w:val="00C70B41"/>
    <w:rsid w:val="00C72C94"/>
    <w:rsid w:val="00C84F95"/>
    <w:rsid w:val="00CB2E93"/>
    <w:rsid w:val="00CD7CA4"/>
    <w:rsid w:val="00CE2A36"/>
    <w:rsid w:val="00CE3262"/>
    <w:rsid w:val="00CE5364"/>
    <w:rsid w:val="00CF2BD9"/>
    <w:rsid w:val="00CF5AB9"/>
    <w:rsid w:val="00D013C2"/>
    <w:rsid w:val="00D124D8"/>
    <w:rsid w:val="00D12CD3"/>
    <w:rsid w:val="00D23962"/>
    <w:rsid w:val="00D31BC2"/>
    <w:rsid w:val="00D34502"/>
    <w:rsid w:val="00D4055C"/>
    <w:rsid w:val="00D5058F"/>
    <w:rsid w:val="00D66ECE"/>
    <w:rsid w:val="00D84F76"/>
    <w:rsid w:val="00DC3A31"/>
    <w:rsid w:val="00DE69BA"/>
    <w:rsid w:val="00E0229B"/>
    <w:rsid w:val="00E050D8"/>
    <w:rsid w:val="00E06294"/>
    <w:rsid w:val="00E55568"/>
    <w:rsid w:val="00E663EE"/>
    <w:rsid w:val="00E87649"/>
    <w:rsid w:val="00EC53BA"/>
    <w:rsid w:val="00ED019F"/>
    <w:rsid w:val="00F03A8E"/>
    <w:rsid w:val="00F17270"/>
    <w:rsid w:val="00F21889"/>
    <w:rsid w:val="00F34693"/>
    <w:rsid w:val="00F86930"/>
    <w:rsid w:val="00FB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16D1E-EFE7-4E3B-81E7-626B3444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1F67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172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26E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7B10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F172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F17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7270"/>
  </w:style>
  <w:style w:type="paragraph" w:styleId="AltBilgi">
    <w:name w:val="footer"/>
    <w:basedOn w:val="Normal"/>
    <w:link w:val="AltBilgiChar"/>
    <w:uiPriority w:val="99"/>
    <w:unhideWhenUsed/>
    <w:rsid w:val="00F17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7270"/>
  </w:style>
  <w:style w:type="character" w:customStyle="1" w:styleId="Balk3Char">
    <w:name w:val="Başlık 3 Char"/>
    <w:basedOn w:val="VarsaylanParagrafYazTipi"/>
    <w:link w:val="Balk3"/>
    <w:uiPriority w:val="9"/>
    <w:rsid w:val="00C26E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F20A7-6D9C-43A4-9C67-7BEA1948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132</cp:revision>
  <dcterms:created xsi:type="dcterms:W3CDTF">2020-12-17T13:47:00Z</dcterms:created>
  <dcterms:modified xsi:type="dcterms:W3CDTF">2024-02-27T11:30:00Z</dcterms:modified>
</cp:coreProperties>
</file>