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051855">
        <w:trPr>
          <w:trHeight w:val="1035"/>
        </w:trPr>
        <w:tc>
          <w:tcPr>
            <w:tcW w:w="1537" w:type="dxa"/>
          </w:tcPr>
          <w:p w:rsidR="004B7494" w:rsidRPr="004B7494" w:rsidRDefault="004B7494" w:rsidP="006B5D1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F34AF8" w:rsidRDefault="00F52EEF" w:rsidP="006B5D12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F8">
              <w:rPr>
                <w:rFonts w:ascii="Times New Roman" w:hAnsi="Times New Roman" w:cs="Times New Roman"/>
                <w:sz w:val="24"/>
                <w:szCs w:val="24"/>
              </w:rPr>
              <w:t xml:space="preserve">Aspirasyon kateteri koroner veya periferik arterlerde bulunan taze, yumuşak </w:t>
            </w:r>
            <w:r w:rsidRPr="00F34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emboli </w:t>
            </w:r>
            <w:r w:rsidRPr="00F34AF8">
              <w:rPr>
                <w:rFonts w:ascii="Times New Roman" w:hAnsi="Times New Roman" w:cs="Times New Roman"/>
                <w:sz w:val="24"/>
                <w:szCs w:val="24"/>
              </w:rPr>
              <w:t>veya tromb</w:t>
            </w:r>
            <w:r w:rsidR="00F34AF8" w:rsidRPr="00F34AF8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F34AF8">
              <w:rPr>
                <w:rFonts w:ascii="Times New Roman" w:hAnsi="Times New Roman" w:cs="Times New Roman"/>
                <w:sz w:val="24"/>
                <w:szCs w:val="24"/>
              </w:rPr>
              <w:t xml:space="preserve"> aspirasyonu için özel olarak tasarlanmış olmalıdır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6B5D1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6B5D1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52EEF" w:rsidRPr="00107F93" w:rsidRDefault="00F52EEF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Sistemin 6F veya 7F gu</w:t>
            </w:r>
            <w:r w:rsidR="00AF1CE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F1CE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ng kataterler ile kullanıma uygun seçenekleri bulunmalıdır.</w:t>
            </w:r>
          </w:p>
          <w:p w:rsidR="00F52EEF" w:rsidRPr="00107F93" w:rsidRDefault="00F52EEF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Aspirasyon lümeni ise 6F kateter için 0.0</w:t>
            </w:r>
            <w:r w:rsidR="009F7E9A">
              <w:rPr>
                <w:rFonts w:ascii="Times New Roman" w:hAnsi="Times New Roman" w:cs="Times New Roman"/>
                <w:sz w:val="24"/>
                <w:szCs w:val="24"/>
              </w:rPr>
              <w:t xml:space="preserve">14inç veya </w:t>
            </w:r>
            <w:r w:rsidR="009F7E9A" w:rsidRPr="00107F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F kateter seçeneği olanlar </w:t>
            </w:r>
            <w:r w:rsidR="00E22B8B" w:rsidRPr="00107F93">
              <w:rPr>
                <w:rFonts w:ascii="Times New Roman" w:hAnsi="Times New Roman" w:cs="Times New Roman"/>
                <w:sz w:val="24"/>
                <w:szCs w:val="24"/>
              </w:rPr>
              <w:t>için ise 0.037in</w:t>
            </w:r>
            <w:r w:rsidR="009F7E9A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 altında olmamalıdır.</w:t>
            </w:r>
          </w:p>
          <w:p w:rsidR="00F52EEF" w:rsidRPr="00107F93" w:rsidRDefault="00F52EEF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Sistem rapid Exchange (monorail) olmalı, </w:t>
            </w:r>
            <w:r w:rsidR="002C3C4A" w:rsidRPr="00107F93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 uzunluğu 140 </w:t>
            </w:r>
            <w:r w:rsidR="009F7E9A" w:rsidRPr="00107F93">
              <w:rPr>
                <w:rFonts w:ascii="Times New Roman" w:hAnsi="Times New Roman" w:cs="Times New Roman"/>
                <w:sz w:val="24"/>
                <w:szCs w:val="24"/>
              </w:rPr>
              <w:t>cm’den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 az olm</w:t>
            </w:r>
            <w:r w:rsidR="002C3C4A">
              <w:rPr>
                <w:rFonts w:ascii="Times New Roman" w:hAnsi="Times New Roman" w:cs="Times New Roman"/>
                <w:sz w:val="24"/>
                <w:szCs w:val="24"/>
              </w:rPr>
              <w:t xml:space="preserve">amalı, 0.014 inç guidewire 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ile sorunsuz kullanılmalıdır</w:t>
            </w:r>
            <w:r w:rsidR="006B5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B8B" w:rsidRPr="00107F93" w:rsidRDefault="00F34AF8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Uç yapısı</w:t>
            </w:r>
            <w:r w:rsidR="00E22B8B"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 tapered yapıda olmalıdır.</w:t>
            </w:r>
          </w:p>
          <w:p w:rsidR="004B7494" w:rsidRPr="00F34AF8" w:rsidRDefault="00E22B8B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Proksimal dış ölçüsü en fazla 0,06</w:t>
            </w:r>
            <w:r w:rsidR="002E4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205CF8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 olmalıdır,</w:t>
            </w:r>
            <w:r w:rsidR="00F34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set içerisinde 2 adet </w:t>
            </w:r>
            <w:r w:rsidR="00107F93"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30 ml</w:t>
            </w:r>
            <w:r w:rsidR="00107F93" w:rsidRPr="00107F93">
              <w:rPr>
                <w:rFonts w:ascii="Times New Roman" w:hAnsi="Times New Roman" w:cs="Times New Roman"/>
                <w:sz w:val="24"/>
                <w:szCs w:val="24"/>
              </w:rPr>
              <w:t>’lik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 kilitli şırınga</w:t>
            </w:r>
            <w:r w:rsidR="00107F93" w:rsidRPr="00107F93">
              <w:rPr>
                <w:rFonts w:ascii="Times New Roman" w:hAnsi="Times New Roman" w:cs="Times New Roman"/>
                <w:sz w:val="24"/>
                <w:szCs w:val="24"/>
              </w:rPr>
              <w:t>, filtrasyon kabı, 3’lü musluk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 ve kateter bağlantısı sağlayacak uzatma hattı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6B5D1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6B5D1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34AF8" w:rsidRDefault="00F34AF8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F8">
              <w:rPr>
                <w:rFonts w:ascii="Times New Roman" w:hAnsi="Times New Roman" w:cs="Times New Roman"/>
                <w:sz w:val="24"/>
                <w:szCs w:val="24"/>
              </w:rPr>
              <w:t>Teklif edilen kateterlerde aspirasyon oranı 6F kateter için 30cc den düşük olmamalı veya 7F kateter seçeneği olanlar için 92cc den düşük olmamalıdır.</w:t>
            </w:r>
          </w:p>
          <w:p w:rsidR="004B7D9F" w:rsidRPr="004B7D9F" w:rsidRDefault="004B7D9F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Kateter yüksek hassasiyetli hidrofilik kaplı olmalıdır.</w:t>
            </w:r>
          </w:p>
          <w:p w:rsidR="00F34AF8" w:rsidRDefault="00F52EEF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F8">
              <w:rPr>
                <w:rFonts w:ascii="Times New Roman" w:hAnsi="Times New Roman" w:cs="Times New Roman"/>
                <w:sz w:val="24"/>
                <w:szCs w:val="24"/>
              </w:rPr>
              <w:t xml:space="preserve">Sistem koroner içi trombüs aspirasyonuna uygun, torkabilitesi ve iletilebilme özelliği yüksek olmalıdır. </w:t>
            </w:r>
          </w:p>
          <w:p w:rsidR="00F34AF8" w:rsidRDefault="00F52EEF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F8">
              <w:rPr>
                <w:rFonts w:ascii="Times New Roman" w:hAnsi="Times New Roman" w:cs="Times New Roman"/>
                <w:sz w:val="24"/>
                <w:szCs w:val="24"/>
              </w:rPr>
              <w:t xml:space="preserve">Kateterin kuvvetli hafızası olmalı, guidewire ile düzeltildikten sonra bile eski haline gelmelidir. </w:t>
            </w:r>
          </w:p>
          <w:p w:rsidR="00195FEB" w:rsidRPr="00F34AF8" w:rsidRDefault="00F52EEF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F8">
              <w:rPr>
                <w:rFonts w:ascii="Times New Roman" w:hAnsi="Times New Roman" w:cs="Times New Roman"/>
                <w:sz w:val="24"/>
                <w:szCs w:val="24"/>
              </w:rPr>
              <w:t>Kateter maniplasyonu ile kırılmaya dayanıklı olmalıdır.</w:t>
            </w:r>
          </w:p>
        </w:tc>
      </w:tr>
      <w:tr w:rsidR="004B7494" w:rsidTr="00051855">
        <w:trPr>
          <w:trHeight w:val="1193"/>
        </w:trPr>
        <w:tc>
          <w:tcPr>
            <w:tcW w:w="1537" w:type="dxa"/>
          </w:tcPr>
          <w:p w:rsidR="004B7494" w:rsidRPr="004B7494" w:rsidRDefault="004B7494" w:rsidP="006B5D1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6B5D1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91882" w:rsidRPr="00F91882" w:rsidRDefault="00D42BCC" w:rsidP="006B5D12">
            <w:pPr>
              <w:pStyle w:val="AralkYok"/>
              <w:widowControl/>
              <w:numPr>
                <w:ilvl w:val="0"/>
                <w:numId w:val="9"/>
              </w:numPr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Malzeme steril olmalıdır.</w:t>
            </w:r>
          </w:p>
          <w:p w:rsidR="00F91882" w:rsidRPr="003F7D5E" w:rsidRDefault="00F91882" w:rsidP="006B5D12">
            <w:pPr>
              <w:pStyle w:val="AralkYok"/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  <w:p w:rsidR="00195FEB" w:rsidRPr="00051855" w:rsidRDefault="00195FEB" w:rsidP="006B5D1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936492" w:rsidRDefault="00331203" w:rsidP="006B5D12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444" w:rsidRDefault="00E44444" w:rsidP="00E02E86">
      <w:pPr>
        <w:spacing w:after="0" w:line="240" w:lineRule="auto"/>
      </w:pPr>
      <w:r>
        <w:separator/>
      </w:r>
    </w:p>
  </w:endnote>
  <w:endnote w:type="continuationSeparator" w:id="0">
    <w:p w:rsidR="00E44444" w:rsidRDefault="00E44444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altName w:val="Courier New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D9F" w:rsidRDefault="004B7D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C4A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D9F" w:rsidRDefault="004B7D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444" w:rsidRDefault="00E44444" w:rsidP="00E02E86">
      <w:pPr>
        <w:spacing w:after="0" w:line="240" w:lineRule="auto"/>
      </w:pPr>
      <w:r>
        <w:separator/>
      </w:r>
    </w:p>
  </w:footnote>
  <w:footnote w:type="continuationSeparator" w:id="0">
    <w:p w:rsidR="00E44444" w:rsidRDefault="00E44444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D9F" w:rsidRDefault="004B7D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882" w:rsidRPr="004B7D9F" w:rsidRDefault="00F91882" w:rsidP="004B7D9F">
    <w:pPr>
      <w:spacing w:before="120" w:after="120" w:line="360" w:lineRule="auto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4B7D9F">
      <w:rPr>
        <w:rFonts w:ascii="Times New Roman" w:hAnsi="Times New Roman" w:cs="Times New Roman"/>
        <w:b/>
        <w:color w:val="000000"/>
        <w:sz w:val="24"/>
        <w:szCs w:val="24"/>
      </w:rPr>
      <w:t>SMT21</w:t>
    </w:r>
    <w:r w:rsidR="00F52EEF" w:rsidRPr="004B7D9F">
      <w:rPr>
        <w:rFonts w:ascii="Times New Roman" w:hAnsi="Times New Roman" w:cs="Times New Roman"/>
        <w:b/>
        <w:color w:val="000000"/>
        <w:sz w:val="24"/>
        <w:szCs w:val="24"/>
      </w:rPr>
      <w:t>18</w:t>
    </w:r>
    <w:r w:rsidR="00E9350B">
      <w:rPr>
        <w:rFonts w:ascii="Times New Roman" w:hAnsi="Times New Roman" w:cs="Times New Roman"/>
        <w:b/>
        <w:color w:val="000000"/>
        <w:sz w:val="24"/>
        <w:szCs w:val="24"/>
      </w:rPr>
      <w:t>-</w:t>
    </w:r>
    <w:r w:rsidR="00F52EEF" w:rsidRPr="004B7D9F">
      <w:rPr>
        <w:rFonts w:ascii="Times New Roman" w:hAnsi="Times New Roman" w:cs="Times New Roman"/>
        <w:b/>
        <w:color w:val="000000"/>
        <w:sz w:val="24"/>
        <w:szCs w:val="24"/>
      </w:rPr>
      <w:t>TROMBÜS ASPİRASYON KATETERİ</w:t>
    </w:r>
    <w:r w:rsidR="00E9350B">
      <w:rPr>
        <w:rFonts w:ascii="Times New Roman" w:hAnsi="Times New Roman" w:cs="Times New Roman"/>
        <w:b/>
        <w:color w:val="000000"/>
        <w:sz w:val="24"/>
        <w:szCs w:val="24"/>
      </w:rPr>
      <w:t xml:space="preserve">, </w:t>
    </w:r>
    <w:r w:rsidR="00E9350B" w:rsidRPr="004B7D9F">
      <w:rPr>
        <w:rFonts w:ascii="Times New Roman" w:hAnsi="Times New Roman" w:cs="Times New Roman"/>
        <w:b/>
        <w:color w:val="000000"/>
        <w:sz w:val="24"/>
        <w:szCs w:val="24"/>
      </w:rPr>
      <w:t>İNTRAKORONER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D9F" w:rsidRDefault="004B7D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4781B"/>
    <w:multiLevelType w:val="hybridMultilevel"/>
    <w:tmpl w:val="FB64ADC4"/>
    <w:lvl w:ilvl="0" w:tplc="DF8460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4383E39"/>
    <w:multiLevelType w:val="hybridMultilevel"/>
    <w:tmpl w:val="FB64ADC4"/>
    <w:lvl w:ilvl="0" w:tplc="DF8460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70F51"/>
    <w:multiLevelType w:val="hybridMultilevel"/>
    <w:tmpl w:val="8D406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9175C"/>
    <w:multiLevelType w:val="hybridMultilevel"/>
    <w:tmpl w:val="D842D5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D4C43"/>
    <w:multiLevelType w:val="hybridMultilevel"/>
    <w:tmpl w:val="710EC3CE"/>
    <w:lvl w:ilvl="0" w:tplc="656E9C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D1BF9"/>
    <w:multiLevelType w:val="hybridMultilevel"/>
    <w:tmpl w:val="8B4C606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6580C"/>
    <w:multiLevelType w:val="multilevel"/>
    <w:tmpl w:val="476690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tr-T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4EBB"/>
    <w:rsid w:val="000276BF"/>
    <w:rsid w:val="00041E18"/>
    <w:rsid w:val="00051855"/>
    <w:rsid w:val="000A7EB3"/>
    <w:rsid w:val="000D04A5"/>
    <w:rsid w:val="000D07F6"/>
    <w:rsid w:val="00104579"/>
    <w:rsid w:val="00107F93"/>
    <w:rsid w:val="00113695"/>
    <w:rsid w:val="00156D5F"/>
    <w:rsid w:val="00195FEB"/>
    <w:rsid w:val="00205CF8"/>
    <w:rsid w:val="002618E3"/>
    <w:rsid w:val="00265657"/>
    <w:rsid w:val="002851A8"/>
    <w:rsid w:val="002B66F4"/>
    <w:rsid w:val="002C3C4A"/>
    <w:rsid w:val="002E4768"/>
    <w:rsid w:val="002F6A4D"/>
    <w:rsid w:val="00330932"/>
    <w:rsid w:val="00331203"/>
    <w:rsid w:val="003761DC"/>
    <w:rsid w:val="003D5704"/>
    <w:rsid w:val="004B40A7"/>
    <w:rsid w:val="004B7494"/>
    <w:rsid w:val="004B7D9F"/>
    <w:rsid w:val="004F185F"/>
    <w:rsid w:val="005B0A33"/>
    <w:rsid w:val="006B5D12"/>
    <w:rsid w:val="00703BBC"/>
    <w:rsid w:val="007070A2"/>
    <w:rsid w:val="007319D3"/>
    <w:rsid w:val="008136D1"/>
    <w:rsid w:val="008D0160"/>
    <w:rsid w:val="008E034E"/>
    <w:rsid w:val="00936492"/>
    <w:rsid w:val="009C1E14"/>
    <w:rsid w:val="009C42FC"/>
    <w:rsid w:val="009F7E9A"/>
    <w:rsid w:val="00A0594E"/>
    <w:rsid w:val="00A6636B"/>
    <w:rsid w:val="00A76582"/>
    <w:rsid w:val="00AE20DD"/>
    <w:rsid w:val="00AF1CE2"/>
    <w:rsid w:val="00B12442"/>
    <w:rsid w:val="00B130FF"/>
    <w:rsid w:val="00B23D4B"/>
    <w:rsid w:val="00B34D50"/>
    <w:rsid w:val="00BA3150"/>
    <w:rsid w:val="00BD6076"/>
    <w:rsid w:val="00BF4EE4"/>
    <w:rsid w:val="00BF5AAE"/>
    <w:rsid w:val="00D3480C"/>
    <w:rsid w:val="00D42BCC"/>
    <w:rsid w:val="00D65E7E"/>
    <w:rsid w:val="00E02E86"/>
    <w:rsid w:val="00E22B8B"/>
    <w:rsid w:val="00E44444"/>
    <w:rsid w:val="00E46AC7"/>
    <w:rsid w:val="00E9350B"/>
    <w:rsid w:val="00F34AF8"/>
    <w:rsid w:val="00F52588"/>
    <w:rsid w:val="00F52EEF"/>
    <w:rsid w:val="00F778C8"/>
    <w:rsid w:val="00F9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GvdeMetniGirintisi">
    <w:name w:val="Body Text Indent"/>
    <w:basedOn w:val="Normal"/>
    <w:link w:val="GvdeMetniGirintisiChar"/>
    <w:uiPriority w:val="99"/>
    <w:rsid w:val="00D65E7E"/>
    <w:pPr>
      <w:tabs>
        <w:tab w:val="left" w:pos="540"/>
      </w:tabs>
      <w:spacing w:after="0" w:line="240" w:lineRule="auto"/>
      <w:ind w:left="180" w:hanging="18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65E7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link w:val="AralkYokChar"/>
    <w:qFormat/>
    <w:rsid w:val="00D65E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ndale Sans UI" w:hAnsi="Calibri" w:cs="Calibri"/>
      <w:kern w:val="3"/>
      <w:sz w:val="24"/>
      <w:szCs w:val="32"/>
      <w:lang w:val="en-US" w:eastAsia="fa-IR" w:bidi="fa-IR"/>
    </w:rPr>
  </w:style>
  <w:style w:type="character" w:customStyle="1" w:styleId="AralkYokChar">
    <w:name w:val="Aralık Yok Char"/>
    <w:basedOn w:val="VarsaylanParagrafYazTipi"/>
    <w:link w:val="AralkYok"/>
    <w:locked/>
    <w:rsid w:val="00D65E7E"/>
    <w:rPr>
      <w:rFonts w:ascii="Calibri" w:eastAsia="Andale Sans UI" w:hAnsi="Calibri" w:cs="Calibri"/>
      <w:kern w:val="3"/>
      <w:sz w:val="24"/>
      <w:szCs w:val="32"/>
      <w:lang w:val="en-US" w:eastAsia="fa-IR" w:bidi="fa-IR"/>
    </w:rPr>
  </w:style>
  <w:style w:type="character" w:customStyle="1" w:styleId="Gvdemetni">
    <w:name w:val="Gövde metni_"/>
    <w:basedOn w:val="VarsaylanParagrafYazTipi"/>
    <w:link w:val="Gvdemetni0"/>
    <w:locked/>
    <w:rsid w:val="00F52EEF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52EEF"/>
    <w:pPr>
      <w:widowControl w:val="0"/>
      <w:shd w:val="clear" w:color="auto" w:fill="FFFFFF"/>
      <w:spacing w:after="0" w:line="508" w:lineRule="exact"/>
      <w:ind w:hanging="800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B83DE-D3CA-4256-B3F9-EEE94280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Güler TATARHAN</cp:lastModifiedBy>
  <cp:revision>2</cp:revision>
  <dcterms:created xsi:type="dcterms:W3CDTF">2024-12-05T07:48:00Z</dcterms:created>
  <dcterms:modified xsi:type="dcterms:W3CDTF">2024-12-05T07:48:00Z</dcterms:modified>
</cp:coreProperties>
</file>