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A6D545F" w14:textId="77777777" w:rsidTr="00195FEB">
        <w:trPr>
          <w:trHeight w:val="1351"/>
        </w:trPr>
        <w:tc>
          <w:tcPr>
            <w:tcW w:w="1537" w:type="dxa"/>
          </w:tcPr>
          <w:p w14:paraId="3A6D545D" w14:textId="77777777" w:rsidR="004B7494" w:rsidRPr="004B7494" w:rsidRDefault="004B7494" w:rsidP="007B2D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3A6D545E" w14:textId="2DD40DC8" w:rsidR="004B7494" w:rsidRDefault="00111AE9" w:rsidP="007B2D3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Açık </w:t>
            </w:r>
            <w:r w:rsidRPr="00F526A4">
              <w:rPr>
                <w:rFonts w:ascii="Times New Roman" w:hAnsi="Times New Roman" w:cs="Times New Roman"/>
                <w:sz w:val="24"/>
                <w:szCs w:val="24"/>
              </w:rPr>
              <w:t>kalp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ameliyatlarında ve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atan kalpte kullanılmak üzere tasarlanmış olmalıdır.</w:t>
            </w:r>
          </w:p>
        </w:tc>
      </w:tr>
      <w:tr w:rsidR="004B7494" w14:paraId="3A6D5463" w14:textId="77777777" w:rsidTr="004B7494">
        <w:trPr>
          <w:trHeight w:val="1640"/>
        </w:trPr>
        <w:tc>
          <w:tcPr>
            <w:tcW w:w="1537" w:type="dxa"/>
          </w:tcPr>
          <w:p w14:paraId="3A6D5460" w14:textId="77777777" w:rsidR="004B7494" w:rsidRPr="004B7494" w:rsidRDefault="004B7494" w:rsidP="007B2D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A6D5461" w14:textId="77777777" w:rsidR="004B7494" w:rsidRPr="004B7494" w:rsidRDefault="004B7494" w:rsidP="007B2D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0D1FC58" w14:textId="6A875772" w:rsidR="00C65F95" w:rsidRDefault="00C65F95" w:rsidP="00214C7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53">
              <w:rPr>
                <w:rFonts w:ascii="Times New Roman" w:hAnsi="Times New Roman" w:cs="Times New Roman"/>
                <w:sz w:val="24"/>
                <w:szCs w:val="24"/>
              </w:rPr>
              <w:t xml:space="preserve">Sistem, </w:t>
            </w:r>
            <w:r w:rsidR="00377C43">
              <w:rPr>
                <w:rFonts w:ascii="Times New Roman" w:hAnsi="Times New Roman" w:cs="Times New Roman"/>
                <w:sz w:val="24"/>
                <w:szCs w:val="24"/>
              </w:rPr>
              <w:t xml:space="preserve">(vakumlu modellerde) </w:t>
            </w:r>
            <w:r w:rsidRPr="00355453">
              <w:rPr>
                <w:rFonts w:ascii="Times New Roman" w:hAnsi="Times New Roman" w:cs="Times New Roman"/>
                <w:sz w:val="24"/>
                <w:szCs w:val="24"/>
              </w:rPr>
              <w:t>miyokardı askıya alarak çalışmalı, hemodinamiye negatif etkisi olmamalıdır.</w:t>
            </w:r>
            <w:r w:rsidR="00377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879AA1" w14:textId="34C63EFD" w:rsidR="00C65F95" w:rsidRPr="00C65F95" w:rsidRDefault="00C65F95" w:rsidP="00214C7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C43">
              <w:rPr>
                <w:rFonts w:ascii="Times New Roman" w:hAnsi="Times New Roman" w:cs="Times New Roman"/>
                <w:sz w:val="24"/>
                <w:szCs w:val="24"/>
              </w:rPr>
              <w:t xml:space="preserve">Kalp çalışmaya devam ederken bypass yapılabilmesi için anastomoz hattına kalbin hareketinin yansımaması gerekmektedir. Stabilizatör her iki yanındaki şeffaf </w:t>
            </w:r>
            <w:r w:rsidR="007B2D34">
              <w:rPr>
                <w:rFonts w:ascii="Times New Roman" w:hAnsi="Times New Roman" w:cs="Times New Roman"/>
                <w:sz w:val="24"/>
                <w:szCs w:val="24"/>
              </w:rPr>
              <w:t>vantuzlar (</w:t>
            </w:r>
            <w:r w:rsidR="00377C43">
              <w:rPr>
                <w:rFonts w:ascii="Times New Roman" w:hAnsi="Times New Roman" w:cs="Times New Roman"/>
                <w:sz w:val="24"/>
                <w:szCs w:val="24"/>
              </w:rPr>
              <w:t>vakumlu modellerde) miyokardı askıya alarak çalışmalı, hemodinamiye negatif etkisi olamamalıdır.</w:t>
            </w:r>
          </w:p>
          <w:p w14:paraId="64E3F29A" w14:textId="17DEDFE1" w:rsidR="00C65F95" w:rsidRPr="00C65F95" w:rsidRDefault="00C65F95" w:rsidP="00214C7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F95">
              <w:rPr>
                <w:rFonts w:ascii="Times New Roman" w:hAnsi="Times New Roman" w:cs="Times New Roman"/>
                <w:sz w:val="24"/>
                <w:szCs w:val="24"/>
              </w:rPr>
              <w:t>Hem cerrahi hareket alanının artırılması hem cerrahın hareketlerinin engellenmemesi için vakumu taşıyan hat olmalıdır.</w:t>
            </w:r>
          </w:p>
          <w:p w14:paraId="646F1880" w14:textId="4426CEDC" w:rsidR="00C65F95" w:rsidRDefault="00806952" w:rsidP="00214C7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Yönlendirici</w:t>
            </w:r>
            <w:r w:rsidR="007B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8D8">
              <w:rPr>
                <w:rFonts w:ascii="Times New Roman" w:hAnsi="Times New Roman" w:cs="Times New Roman"/>
                <w:sz w:val="24"/>
                <w:szCs w:val="24"/>
              </w:rPr>
              <w:t>kol</w:t>
            </w:r>
            <w:r w:rsidR="007B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8D8">
              <w:rPr>
                <w:rFonts w:ascii="Times New Roman" w:hAnsi="Times New Roman" w:cs="Times New Roman"/>
                <w:sz w:val="24"/>
                <w:szCs w:val="24"/>
              </w:rPr>
              <w:t>vidas</w:t>
            </w:r>
            <w:r w:rsidR="007B2D34"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="008758D8">
              <w:rPr>
                <w:rFonts w:ascii="Times New Roman" w:hAnsi="Times New Roman" w:cs="Times New Roman"/>
                <w:sz w:val="24"/>
                <w:szCs w:val="24"/>
              </w:rPr>
              <w:t xml:space="preserve">serbestleştirildiğinde gevşeyerek istenen pozisyon verilebilmeli,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istenildiği şekilde sabitlenebilmelidir.</w:t>
            </w:r>
          </w:p>
          <w:p w14:paraId="6B3F5402" w14:textId="25EA3FFB" w:rsidR="00DA5678" w:rsidRDefault="00DA5678" w:rsidP="00214C7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F95">
              <w:rPr>
                <w:rFonts w:ascii="Times New Roman" w:hAnsi="Times New Roman" w:cs="Times New Roman"/>
                <w:sz w:val="24"/>
                <w:szCs w:val="24"/>
              </w:rPr>
              <w:t>Vakum po</w:t>
            </w:r>
            <w:r w:rsidR="0077033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069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65F95">
              <w:rPr>
                <w:rFonts w:ascii="Times New Roman" w:hAnsi="Times New Roman" w:cs="Times New Roman"/>
                <w:sz w:val="24"/>
                <w:szCs w:val="24"/>
              </w:rPr>
              <w:t>ları silikon olmalı ve anastomoz bölgesi rahatlıkla görülebilmelidir</w:t>
            </w:r>
          </w:p>
          <w:p w14:paraId="3A6D5462" w14:textId="18161493" w:rsidR="0077033C" w:rsidRPr="00DC349F" w:rsidRDefault="008758D8" w:rsidP="00DC349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Koroner damarın anastomoz hattının her iki yanında damara paralel paletlere yerleştirilmiş negatif basıncı epikarda uygulayan vantuzları bulunmalıdır.</w:t>
            </w:r>
          </w:p>
        </w:tc>
      </w:tr>
      <w:tr w:rsidR="004B7494" w14:paraId="3A6D5467" w14:textId="77777777" w:rsidTr="004B7494">
        <w:trPr>
          <w:trHeight w:val="1640"/>
        </w:trPr>
        <w:tc>
          <w:tcPr>
            <w:tcW w:w="1537" w:type="dxa"/>
          </w:tcPr>
          <w:p w14:paraId="3A6D5464" w14:textId="77777777" w:rsidR="004B7494" w:rsidRPr="004B7494" w:rsidRDefault="004B7494" w:rsidP="007B2D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A6D5465" w14:textId="77777777" w:rsidR="004B7494" w:rsidRPr="004B7494" w:rsidRDefault="004B7494" w:rsidP="007B2D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D1DA299" w14:textId="6D4C105E" w:rsidR="00195FEB" w:rsidRDefault="00C65F95" w:rsidP="007B2D3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78">
              <w:rPr>
                <w:rFonts w:ascii="Times New Roman" w:hAnsi="Times New Roman" w:cs="Times New Roman"/>
                <w:sz w:val="24"/>
                <w:szCs w:val="24"/>
              </w:rPr>
              <w:t>Cerrahi bölgeye tam uyum sağlayabilmek amacıyla, vakum po</w:t>
            </w:r>
            <w:r w:rsidR="00187F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A5678">
              <w:rPr>
                <w:rFonts w:ascii="Times New Roman" w:hAnsi="Times New Roman" w:cs="Times New Roman"/>
                <w:sz w:val="24"/>
                <w:szCs w:val="24"/>
              </w:rPr>
              <w:t>dları bükülüp şekillendirilebilir olmalıdır</w:t>
            </w:r>
            <w:r w:rsidR="00111AE9" w:rsidRPr="00DA5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3A0BB6" w14:textId="77777777" w:rsidR="00DA5678" w:rsidRDefault="00DA5678" w:rsidP="007B2D3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53">
              <w:rPr>
                <w:rFonts w:ascii="Times New Roman" w:hAnsi="Times New Roman" w:cs="Times New Roman"/>
                <w:sz w:val="24"/>
                <w:szCs w:val="24"/>
              </w:rPr>
              <w:t>Sistem kolu bütün ekartör tipleriyle uyumlu olmalı ve bu ekartörlere kilitlenerek operasyon sırasında sistemin istenilen pozisyonda sabit kalmasını sağlamalıdır</w:t>
            </w:r>
            <w:r w:rsidR="00875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E74FF" w14:textId="77777777" w:rsidR="008758D8" w:rsidRDefault="008758D8" w:rsidP="007B2D3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birden fazla damar anastomozunda kullanılabilmelidir.</w:t>
            </w:r>
          </w:p>
          <w:p w14:paraId="3A6D5466" w14:textId="431270E7" w:rsidR="0077033C" w:rsidRPr="00DA5678" w:rsidRDefault="0077033C" w:rsidP="007B2D3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Ameliyathane içinde vakum sistemini kullanabilmelidir.</w:t>
            </w:r>
          </w:p>
        </w:tc>
      </w:tr>
      <w:tr w:rsidR="004B7494" w14:paraId="3A6D546B" w14:textId="77777777" w:rsidTr="004B7494">
        <w:trPr>
          <w:trHeight w:val="1640"/>
        </w:trPr>
        <w:tc>
          <w:tcPr>
            <w:tcW w:w="1537" w:type="dxa"/>
          </w:tcPr>
          <w:p w14:paraId="3A6D5468" w14:textId="77777777" w:rsidR="004B7494" w:rsidRPr="004B7494" w:rsidRDefault="004B7494" w:rsidP="007B2D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A6D5469" w14:textId="77777777" w:rsidR="004B7494" w:rsidRPr="004B7494" w:rsidRDefault="004B7494" w:rsidP="007B2D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A6D546A" w14:textId="5EE544E5" w:rsidR="00111AE9" w:rsidRPr="00F44CB6" w:rsidRDefault="00111AE9" w:rsidP="00F44CB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53">
              <w:rPr>
                <w:rFonts w:ascii="Times New Roman" w:hAnsi="Times New Roman" w:cs="Times New Roman"/>
                <w:sz w:val="24"/>
                <w:szCs w:val="24"/>
              </w:rPr>
              <w:t>Stabilizatör</w:t>
            </w:r>
            <w:r w:rsidR="00875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53">
              <w:rPr>
                <w:rFonts w:ascii="Times New Roman" w:hAnsi="Times New Roman" w:cs="Times New Roman"/>
                <w:sz w:val="24"/>
                <w:szCs w:val="24"/>
              </w:rPr>
              <w:t>tek kullanımlı</w:t>
            </w:r>
            <w:r w:rsidR="00E52F0B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355453">
              <w:rPr>
                <w:rFonts w:ascii="Times New Roman" w:hAnsi="Times New Roman" w:cs="Times New Roman"/>
                <w:sz w:val="24"/>
                <w:szCs w:val="24"/>
              </w:rPr>
              <w:t>ve steril olarak paketlenmelidirler.</w:t>
            </w:r>
          </w:p>
        </w:tc>
      </w:tr>
    </w:tbl>
    <w:p w14:paraId="3A6D546C" w14:textId="77777777" w:rsidR="00331203" w:rsidRPr="00936492" w:rsidRDefault="00331203" w:rsidP="007B2D3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FE30A" w14:textId="77777777" w:rsidR="00024F7E" w:rsidRDefault="00024F7E" w:rsidP="00E02E86">
      <w:pPr>
        <w:spacing w:after="0" w:line="240" w:lineRule="auto"/>
      </w:pPr>
      <w:r>
        <w:separator/>
      </w:r>
    </w:p>
  </w:endnote>
  <w:endnote w:type="continuationSeparator" w:id="0">
    <w:p w14:paraId="71B57D6B" w14:textId="77777777" w:rsidR="00024F7E" w:rsidRDefault="00024F7E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3A6D5473" w14:textId="3C994660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678">
          <w:rPr>
            <w:noProof/>
          </w:rPr>
          <w:t>1</w:t>
        </w:r>
        <w:r>
          <w:fldChar w:fldCharType="end"/>
        </w:r>
      </w:p>
    </w:sdtContent>
  </w:sdt>
  <w:p w14:paraId="3A6D5474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E60A3" w14:textId="77777777" w:rsidR="00024F7E" w:rsidRDefault="00024F7E" w:rsidP="00E02E86">
      <w:pPr>
        <w:spacing w:after="0" w:line="240" w:lineRule="auto"/>
      </w:pPr>
      <w:r>
        <w:separator/>
      </w:r>
    </w:p>
  </w:footnote>
  <w:footnote w:type="continuationSeparator" w:id="0">
    <w:p w14:paraId="0E3F9E9D" w14:textId="77777777" w:rsidR="00024F7E" w:rsidRDefault="00024F7E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D5472" w14:textId="74FB49FB" w:rsidR="00E02E86" w:rsidRPr="00D92335" w:rsidRDefault="00F526A4" w:rsidP="00DA5678">
    <w:pPr>
      <w:spacing w:before="120" w:after="120" w:line="360" w:lineRule="auto"/>
      <w:jc w:val="both"/>
      <w:rPr>
        <w:rFonts w:ascii="Times New Roman" w:hAnsi="Times New Roman" w:cs="Times New Roman"/>
        <w:b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92335">
      <w:rPr>
        <w:rFonts w:ascii="Times New Roman" w:hAnsi="Times New Roman" w:cs="Times New Roman"/>
        <w:b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SMT2028</w:t>
    </w:r>
    <w:r w:rsidR="00D57617">
      <w:rPr>
        <w:rFonts w:ascii="Times New Roman" w:hAnsi="Times New Roman" w:cs="Times New Roman"/>
        <w:b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-</w:t>
    </w:r>
    <w:r w:rsidRPr="00D92335">
      <w:rPr>
        <w:rFonts w:ascii="Times New Roman" w:hAnsi="Times New Roman" w:cs="Times New Roman"/>
        <w:b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KORONER STABİLİZATÖR VAKUMLU/VAKUMSUZ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0EE4"/>
    <w:multiLevelType w:val="hybridMultilevel"/>
    <w:tmpl w:val="C4A4496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F7F44"/>
    <w:multiLevelType w:val="hybridMultilevel"/>
    <w:tmpl w:val="8C52BB8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81740F7"/>
    <w:multiLevelType w:val="hybridMultilevel"/>
    <w:tmpl w:val="D970194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F7E"/>
    <w:rsid w:val="000340F3"/>
    <w:rsid w:val="000D04A5"/>
    <w:rsid w:val="000D4634"/>
    <w:rsid w:val="000F0016"/>
    <w:rsid w:val="00104579"/>
    <w:rsid w:val="0010464C"/>
    <w:rsid w:val="00111AE9"/>
    <w:rsid w:val="00187FD2"/>
    <w:rsid w:val="00195FEB"/>
    <w:rsid w:val="001F1789"/>
    <w:rsid w:val="00214C72"/>
    <w:rsid w:val="002618E3"/>
    <w:rsid w:val="002B66F4"/>
    <w:rsid w:val="002E2CAF"/>
    <w:rsid w:val="00301A42"/>
    <w:rsid w:val="00331203"/>
    <w:rsid w:val="0034384F"/>
    <w:rsid w:val="00377C43"/>
    <w:rsid w:val="00467C91"/>
    <w:rsid w:val="004B7494"/>
    <w:rsid w:val="00724BA8"/>
    <w:rsid w:val="0073431B"/>
    <w:rsid w:val="0077033C"/>
    <w:rsid w:val="007B2D34"/>
    <w:rsid w:val="007F4659"/>
    <w:rsid w:val="00806952"/>
    <w:rsid w:val="008136D1"/>
    <w:rsid w:val="00815254"/>
    <w:rsid w:val="00855FD7"/>
    <w:rsid w:val="00871759"/>
    <w:rsid w:val="008758D8"/>
    <w:rsid w:val="008E034E"/>
    <w:rsid w:val="00936492"/>
    <w:rsid w:val="009728A3"/>
    <w:rsid w:val="00A0594E"/>
    <w:rsid w:val="00A76582"/>
    <w:rsid w:val="00AE20DD"/>
    <w:rsid w:val="00B130FF"/>
    <w:rsid w:val="00B41982"/>
    <w:rsid w:val="00BA3150"/>
    <w:rsid w:val="00BD6076"/>
    <w:rsid w:val="00BF3151"/>
    <w:rsid w:val="00BF4EE4"/>
    <w:rsid w:val="00BF5AAE"/>
    <w:rsid w:val="00C356E1"/>
    <w:rsid w:val="00C65F95"/>
    <w:rsid w:val="00C72E1C"/>
    <w:rsid w:val="00D21FE1"/>
    <w:rsid w:val="00D57617"/>
    <w:rsid w:val="00D92335"/>
    <w:rsid w:val="00DA5678"/>
    <w:rsid w:val="00DC349F"/>
    <w:rsid w:val="00DC7A2C"/>
    <w:rsid w:val="00DF5503"/>
    <w:rsid w:val="00E02E86"/>
    <w:rsid w:val="00E02F3D"/>
    <w:rsid w:val="00E11437"/>
    <w:rsid w:val="00E33C3A"/>
    <w:rsid w:val="00E52F0B"/>
    <w:rsid w:val="00F44CB6"/>
    <w:rsid w:val="00F5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D545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EE8B3-E97F-49BF-AFA8-BF31CC09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2026-03-25T13:43:00Z</dcterms:created>
  <dcterms:modified xsi:type="dcterms:W3CDTF">2026-03-25T13:43:00Z</dcterms:modified>
</cp:coreProperties>
</file>