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8543"/>
      </w:tblGrid>
      <w:tr w:rsidR="004B7494" w:rsidRPr="00AB49EC" w:rsidTr="00FB21AF">
        <w:trPr>
          <w:trHeight w:val="1264"/>
        </w:trPr>
        <w:tc>
          <w:tcPr>
            <w:tcW w:w="1581" w:type="dxa"/>
          </w:tcPr>
          <w:p w:rsidR="004B7494" w:rsidRPr="00AB49EC" w:rsidRDefault="004B7494" w:rsidP="000C3DB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543" w:type="dxa"/>
            <w:shd w:val="clear" w:color="auto" w:fill="auto"/>
          </w:tcPr>
          <w:p w:rsidR="00E4457E" w:rsidRPr="00AB49EC" w:rsidRDefault="004D2A33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Açık kalp ameliyatlarında kullanılmak üzere tasarlanmış olmalıdır.</w:t>
            </w:r>
          </w:p>
        </w:tc>
      </w:tr>
      <w:tr w:rsidR="004B7494" w:rsidRPr="004D2A33" w:rsidTr="00FB21AF">
        <w:trPr>
          <w:trHeight w:val="1535"/>
        </w:trPr>
        <w:tc>
          <w:tcPr>
            <w:tcW w:w="1581" w:type="dxa"/>
          </w:tcPr>
          <w:p w:rsidR="004B7494" w:rsidRPr="00AB49EC" w:rsidRDefault="004B7494" w:rsidP="000C3DB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AB49EC" w:rsidRDefault="004B7494" w:rsidP="000C3DB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43" w:type="dxa"/>
            <w:shd w:val="clear" w:color="auto" w:fill="auto"/>
          </w:tcPr>
          <w:p w:rsidR="004D2A33" w:rsidRDefault="004D2A33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 xml:space="preserve">Sistemde </w:t>
            </w:r>
            <w:proofErr w:type="spellStart"/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heat</w:t>
            </w:r>
            <w:proofErr w:type="spellEnd"/>
            <w:r w:rsidRPr="0032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exchanger</w:t>
            </w:r>
            <w:proofErr w:type="spellEnd"/>
            <w:r w:rsidRPr="00327AEE">
              <w:rPr>
                <w:rFonts w:ascii="Times New Roman" w:hAnsi="Times New Roman" w:cs="Times New Roman"/>
                <w:sz w:val="24"/>
                <w:szCs w:val="24"/>
              </w:rPr>
              <w:t xml:space="preserve"> paslanmaz çelik, poliüretan veya </w:t>
            </w:r>
            <w:r w:rsidR="009D548E" w:rsidRPr="00327AEE">
              <w:rPr>
                <w:rFonts w:ascii="Times New Roman" w:hAnsi="Times New Roman" w:cs="Times New Roman"/>
                <w:sz w:val="24"/>
                <w:szCs w:val="24"/>
              </w:rPr>
              <w:t>PET</w:t>
            </w:r>
            <w:r w:rsidR="009D54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10A64" w:rsidRPr="00C47B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Polietilentetraf</w:t>
            </w:r>
            <w:proofErr w:type="spellEnd"/>
            <w:r w:rsidR="00F10A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)</w:t>
            </w: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’den</w:t>
            </w:r>
            <w:r w:rsidR="00F56F40">
              <w:rPr>
                <w:rFonts w:ascii="Times New Roman" w:hAnsi="Times New Roman" w:cs="Times New Roman"/>
                <w:sz w:val="24"/>
                <w:szCs w:val="24"/>
              </w:rPr>
              <w:t>, polyesterden</w:t>
            </w: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 xml:space="preserve"> imal edilmiş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B89" w:rsidRPr="000C3DB9" w:rsidRDefault="00713B89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Oksijenatörde</w:t>
            </w:r>
            <w:proofErr w:type="spellEnd"/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 entegre </w:t>
            </w:r>
            <w:proofErr w:type="spellStart"/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arteriyal</w:t>
            </w:r>
            <w:proofErr w:type="spellEnd"/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 filtre bulunmalıdır. Bu özellik ayrı bir filtre ile sağlanmamalıdır.</w:t>
            </w:r>
          </w:p>
          <w:p w:rsidR="004D2A33" w:rsidRDefault="004D2A33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Oksijenatörde</w:t>
            </w:r>
            <w:proofErr w:type="spellEnd"/>
            <w:r w:rsidRPr="00327AEE">
              <w:rPr>
                <w:rFonts w:ascii="Times New Roman" w:hAnsi="Times New Roman" w:cs="Times New Roman"/>
                <w:sz w:val="24"/>
                <w:szCs w:val="24"/>
              </w:rPr>
              <w:t xml:space="preserve"> membran yüzey alanı en az 165 </w:t>
            </w:r>
            <w:r w:rsidR="00D20D74" w:rsidRPr="00D20D74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  <w:r w:rsidR="009D548E" w:rsidRPr="00327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 xml:space="preserve"> en fazla 2</w:t>
            </w:r>
            <w:r w:rsidR="00D20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D20D74" w:rsidRPr="00D20D74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  <w:r w:rsidR="00574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713B89" w:rsidRPr="000C3DB9" w:rsidRDefault="00713B89" w:rsidP="000C3DB9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proofErr w:type="spellStart"/>
            <w:r w:rsidRPr="009B7FDC">
              <w:t>Arteriyel</w:t>
            </w:r>
            <w:proofErr w:type="spellEnd"/>
            <w:r w:rsidRPr="009B7FDC">
              <w:t xml:space="preserve"> </w:t>
            </w:r>
            <w:proofErr w:type="spellStart"/>
            <w:r w:rsidRPr="009B7FDC">
              <w:t>filtre</w:t>
            </w:r>
            <w:proofErr w:type="spellEnd"/>
            <w:r w:rsidRPr="009B7FDC">
              <w:t xml:space="preserve"> 40µ’dan </w:t>
            </w:r>
            <w:proofErr w:type="spellStart"/>
            <w:r w:rsidRPr="009B7FDC">
              <w:t>fazla</w:t>
            </w:r>
            <w:proofErr w:type="spellEnd"/>
            <w:r w:rsidRPr="009B7FDC">
              <w:t xml:space="preserve"> </w:t>
            </w:r>
            <w:proofErr w:type="spellStart"/>
            <w:r w:rsidRPr="009B7FDC">
              <w:t>olmamalıdır</w:t>
            </w:r>
            <w:proofErr w:type="spellEnd"/>
            <w:r w:rsidRPr="009B7FDC">
              <w:t>.</w:t>
            </w:r>
          </w:p>
          <w:p w:rsidR="004D2A33" w:rsidRPr="009B7FDC" w:rsidRDefault="004D2A33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Oksijenatörde</w:t>
            </w:r>
            <w:proofErr w:type="spellEnd"/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34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enöz ve </w:t>
            </w:r>
            <w:proofErr w:type="spellStart"/>
            <w:r w:rsidR="001E534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ardiyotomi</w:t>
            </w:r>
            <w:proofErr w:type="spellEnd"/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 rezervuarı aynı kompakt yapı içinde bulunmalı,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rezervuarın </w:t>
            </w:r>
            <w:r w:rsidR="009D548E" w:rsidRPr="009B7FDC">
              <w:rPr>
                <w:rFonts w:ascii="Times New Roman" w:hAnsi="Times New Roman" w:cs="Times New Roman"/>
                <w:sz w:val="24"/>
                <w:szCs w:val="24"/>
              </w:rPr>
              <w:t>hacmi 4000</w:t>
            </w: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-4500 ml</w:t>
            </w:r>
            <w:r w:rsidR="00F56F40">
              <w:rPr>
                <w:rFonts w:ascii="Times New Roman" w:hAnsi="Times New Roman" w:cs="Times New Roman"/>
                <w:sz w:val="24"/>
                <w:szCs w:val="24"/>
              </w:rPr>
              <w:t xml:space="preserve"> arasında</w:t>
            </w: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4D2A33" w:rsidRPr="00327AEE" w:rsidRDefault="004D2A33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Oksije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natörde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prime volüm maksimum 351</w:t>
            </w: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ml olmalıdır.</w:t>
            </w:r>
          </w:p>
          <w:p w:rsidR="004D2A33" w:rsidRPr="00327AEE" w:rsidRDefault="004D2A33" w:rsidP="000C3DB9">
            <w:pPr>
              <w:pStyle w:val="ListeParagraf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Oksijenat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çalışma volümü en fazla 300</w:t>
            </w: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ml olmalıdır.</w:t>
            </w:r>
          </w:p>
          <w:p w:rsidR="00AB49EC" w:rsidRPr="00713B89" w:rsidRDefault="004D2A33" w:rsidP="000C3DB9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proofErr w:type="spellStart"/>
            <w:r w:rsidRPr="00327AEE">
              <w:t>Oksijenatörün</w:t>
            </w:r>
            <w:proofErr w:type="spellEnd"/>
            <w:r w:rsidRPr="00327AEE">
              <w:t xml:space="preserve"> minimum kan </w:t>
            </w:r>
            <w:proofErr w:type="spellStart"/>
            <w:r w:rsidRPr="00327AEE">
              <w:t>akış</w:t>
            </w:r>
            <w:proofErr w:type="spellEnd"/>
            <w:r w:rsidRPr="00327AEE">
              <w:t xml:space="preserve"> </w:t>
            </w:r>
            <w:proofErr w:type="spellStart"/>
            <w:r w:rsidRPr="00327AEE">
              <w:t>hızı</w:t>
            </w:r>
            <w:proofErr w:type="spellEnd"/>
            <w:r w:rsidRPr="00327AEE">
              <w:t xml:space="preserve"> (flow rate) en fazla 1lt/dk olmalıdır</w:t>
            </w:r>
          </w:p>
          <w:p w:rsidR="00713B89" w:rsidRPr="00327AEE" w:rsidRDefault="00713B89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Oksijenatörün</w:t>
            </w:r>
            <w:proofErr w:type="spellEnd"/>
            <w:r w:rsidRPr="00327AEE">
              <w:rPr>
                <w:rFonts w:ascii="Times New Roman" w:hAnsi="Times New Roman" w:cs="Times New Roman"/>
                <w:sz w:val="24"/>
                <w:szCs w:val="24"/>
              </w:rPr>
              <w:t xml:space="preserve"> maksimum kan akış hızı (flow rate) en az 7lt/</w:t>
            </w:r>
            <w:r w:rsidR="009D548E" w:rsidRPr="00327AEE">
              <w:rPr>
                <w:rFonts w:ascii="Times New Roman" w:hAnsi="Times New Roman" w:cs="Times New Roman"/>
                <w:sz w:val="24"/>
                <w:szCs w:val="24"/>
              </w:rPr>
              <w:t>dk.</w:t>
            </w: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713B89" w:rsidRPr="009B7FDC" w:rsidRDefault="00713B89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Oksijenatörün</w:t>
            </w:r>
            <w:proofErr w:type="spellEnd"/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 7L/</w:t>
            </w:r>
            <w:proofErr w:type="spellStart"/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dak</w:t>
            </w:r>
            <w:proofErr w:type="spellEnd"/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 kan akışındaki </w:t>
            </w:r>
            <w:r w:rsidR="00D20D74" w:rsidRPr="00D20D7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20D74" w:rsidRPr="00D20D7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D20D7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transfer oranı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az 340 </w:t>
            </w: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ml/</w:t>
            </w:r>
            <w:r w:rsidR="009D548E" w:rsidRPr="009B7FDC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CO2 transfer oranı en az 250</w:t>
            </w: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 ml/dak olmalıdır. </w:t>
            </w:r>
          </w:p>
          <w:p w:rsidR="004B7494" w:rsidRPr="00AB49EC" w:rsidRDefault="00713B89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Oksijenatörde gradiyent 4 L’de 12</w:t>
            </w:r>
            <w:r w:rsidR="00077F4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="00D20D7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g dan fazla olmamalıdır.</w:t>
            </w:r>
          </w:p>
        </w:tc>
      </w:tr>
      <w:tr w:rsidR="004B7494" w:rsidRPr="00AB49EC" w:rsidTr="00FB21AF">
        <w:trPr>
          <w:trHeight w:val="1535"/>
        </w:trPr>
        <w:tc>
          <w:tcPr>
            <w:tcW w:w="1581" w:type="dxa"/>
          </w:tcPr>
          <w:p w:rsidR="004B7494" w:rsidRPr="00AB49EC" w:rsidRDefault="004B7494" w:rsidP="000C3DB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AB49EC" w:rsidRDefault="004B7494" w:rsidP="000C3DB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43" w:type="dxa"/>
            <w:shd w:val="clear" w:color="auto" w:fill="auto"/>
          </w:tcPr>
          <w:p w:rsidR="000C3DB9" w:rsidRPr="009B7FDC" w:rsidRDefault="000C3DB9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Oksijenatörde dolaşımdaki kan atmosferik basınca açık yapıda olmalıdır.</w:t>
            </w:r>
          </w:p>
          <w:p w:rsidR="000C3DB9" w:rsidRPr="00327AEE" w:rsidRDefault="000C3DB9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Oksijenatörün kurulumu kolay olmalı, az sayıda yardımcı aksesuar Oksijenatörde venöz drenaj spontan ve serbest gravitasyon ile gerçekleşmelidir.</w:t>
            </w:r>
          </w:p>
          <w:p w:rsidR="000C3DB9" w:rsidRPr="009B7FDC" w:rsidRDefault="000C3DB9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Oksijenatörde entegre arteriyal ve venöz kan numunesi alma sistemi olmalıdır.</w:t>
            </w:r>
          </w:p>
          <w:p w:rsidR="000C3DB9" w:rsidRPr="005262B2" w:rsidRDefault="000C3DB9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Oksijenatörde entegre arteriyal ve venöz kan ısı sensörleri bulunma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lıdır.</w:t>
            </w:r>
          </w:p>
          <w:p w:rsidR="000C3DB9" w:rsidRPr="009B7FDC" w:rsidRDefault="000C3DB9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Oksijenatörde hastaya bağlanmadan önce perfüzyoniste hava çıkarma olanağı sağlayan “resirkülasyon devresi” olmalıdır.</w:t>
            </w:r>
          </w:p>
          <w:p w:rsidR="000C3DB9" w:rsidRDefault="000C3DB9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Oksijenatörde arteriyel çıkışta gerektiğinde kullanılmak üzere (koroner perfüzyon kan kardiyoplejisi vb.) ek bir kan çıkış portu bulunmalıdır.</w:t>
            </w:r>
          </w:p>
          <w:p w:rsidR="00B94BDC" w:rsidRPr="00AB49EC" w:rsidRDefault="000C3DB9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Oksijenatör kaplanmış olmalı, platelet yapışmasının ve protein </w:t>
            </w:r>
            <w:proofErr w:type="spellStart"/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denatrasyonunun</w:t>
            </w:r>
            <w:proofErr w:type="spellEnd"/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 önüne geçilmelidir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0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494" w:rsidRPr="00AB49EC" w:rsidTr="00FB21AF">
        <w:trPr>
          <w:trHeight w:val="1535"/>
        </w:trPr>
        <w:tc>
          <w:tcPr>
            <w:tcW w:w="1581" w:type="dxa"/>
          </w:tcPr>
          <w:p w:rsidR="004B7494" w:rsidRPr="00AB49EC" w:rsidRDefault="004B7494" w:rsidP="000C3DB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:rsidR="004B7494" w:rsidRPr="00AB49EC" w:rsidRDefault="004B7494" w:rsidP="000C3DB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43" w:type="dxa"/>
            <w:shd w:val="clear" w:color="auto" w:fill="auto"/>
          </w:tcPr>
          <w:p w:rsidR="00C90C43" w:rsidRDefault="00C90C43" w:rsidP="00C90C43">
            <w:pPr>
              <w:pStyle w:val="Liste2"/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 w:rsidRPr="001E5347">
              <w:rPr>
                <w:rFonts w:eastAsia="Arial Unicode MS"/>
                <w:b/>
                <w:bCs/>
              </w:rPr>
              <w:t>20</w:t>
            </w:r>
            <w:r>
              <w:rPr>
                <w:rFonts w:eastAsia="Arial Unicode MS"/>
              </w:rPr>
              <w:t>. Oksijenatöre uygun en az</w:t>
            </w:r>
            <w:r w:rsidR="002D6295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2 adet holder ilgili firma tarafından verilmelidir.</w:t>
            </w:r>
          </w:p>
          <w:p w:rsidR="00AB49EC" w:rsidRDefault="003778AD" w:rsidP="004F0B40">
            <w:pPr>
              <w:pStyle w:val="Liste2"/>
              <w:spacing w:before="120" w:after="120" w:line="360" w:lineRule="auto"/>
              <w:ind w:left="0" w:firstLine="0"/>
              <w:contextualSpacing/>
            </w:pPr>
            <w:r>
              <w:rPr>
                <w:b/>
              </w:rPr>
              <w:t xml:space="preserve">      </w:t>
            </w:r>
            <w:r w:rsidR="000C3DB9" w:rsidRPr="00A54719">
              <w:rPr>
                <w:b/>
              </w:rPr>
              <w:t>21</w:t>
            </w:r>
            <w:r w:rsidR="00AB49EC" w:rsidRPr="00A54719">
              <w:rPr>
                <w:b/>
              </w:rPr>
              <w:t>.</w:t>
            </w:r>
            <w:r w:rsidR="00AB49EC" w:rsidRPr="00AB49EC">
              <w:t xml:space="preserve"> </w:t>
            </w:r>
            <w:r w:rsidR="00713B89">
              <w:t>Malzemeler steril ve orijinal paketinde olmalıdır.</w:t>
            </w:r>
          </w:p>
          <w:p w:rsidR="00A54719" w:rsidRPr="00A54719" w:rsidRDefault="00A54719" w:rsidP="00A54719">
            <w:pPr>
              <w:pStyle w:val="Liste2"/>
              <w:spacing w:before="120" w:after="120" w:line="360" w:lineRule="auto"/>
              <w:contextualSpacing/>
              <w:jc w:val="both"/>
            </w:pPr>
          </w:p>
          <w:p w:rsidR="00195FEB" w:rsidRPr="00AB49EC" w:rsidRDefault="00195FEB" w:rsidP="000C3DB9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B40" w:rsidRPr="00AB49EC" w:rsidTr="008E4428">
        <w:trPr>
          <w:trHeight w:val="70"/>
        </w:trPr>
        <w:tc>
          <w:tcPr>
            <w:tcW w:w="1581" w:type="dxa"/>
          </w:tcPr>
          <w:p w:rsidR="004F0B40" w:rsidRPr="00AB49EC" w:rsidRDefault="004F0B40" w:rsidP="000C3DB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43" w:type="dxa"/>
            <w:shd w:val="clear" w:color="auto" w:fill="auto"/>
          </w:tcPr>
          <w:p w:rsidR="004F0B40" w:rsidRPr="004F0B40" w:rsidRDefault="004F0B40" w:rsidP="00A54719">
            <w:pPr>
              <w:pStyle w:val="Liste2"/>
              <w:spacing w:before="120" w:after="120" w:line="360" w:lineRule="auto"/>
              <w:ind w:left="0" w:firstLine="0"/>
              <w:contextualSpacing/>
              <w:jc w:val="both"/>
            </w:pPr>
          </w:p>
        </w:tc>
      </w:tr>
    </w:tbl>
    <w:p w:rsidR="00331203" w:rsidRPr="00AB49EC" w:rsidRDefault="00331203" w:rsidP="000C3DB9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AB4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5338" w:rsidRDefault="00555338" w:rsidP="00E02E86">
      <w:pPr>
        <w:spacing w:after="0" w:line="240" w:lineRule="auto"/>
      </w:pPr>
      <w:r>
        <w:separator/>
      </w:r>
    </w:p>
  </w:endnote>
  <w:endnote w:type="continuationSeparator" w:id="0">
    <w:p w:rsidR="00555338" w:rsidRDefault="00555338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548E" w:rsidRDefault="009D54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8572472"/>
      <w:docPartObj>
        <w:docPartGallery w:val="Page Numbers (Bottom of Page)"/>
        <w:docPartUnique/>
      </w:docPartObj>
    </w:sdtPr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B7F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548E" w:rsidRDefault="009D54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5338" w:rsidRDefault="00555338" w:rsidP="00E02E86">
      <w:pPr>
        <w:spacing w:after="0" w:line="240" w:lineRule="auto"/>
      </w:pPr>
      <w:r>
        <w:separator/>
      </w:r>
    </w:p>
  </w:footnote>
  <w:footnote w:type="continuationSeparator" w:id="0">
    <w:p w:rsidR="00555338" w:rsidRDefault="00555338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548E" w:rsidRDefault="009D54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2E86" w:rsidRPr="000C3DB9" w:rsidRDefault="000C3DB9" w:rsidP="000C3DB9">
    <w:pPr>
      <w:pStyle w:val="Liste2"/>
      <w:spacing w:before="120" w:after="120" w:line="360" w:lineRule="auto"/>
      <w:ind w:left="0" w:firstLine="0"/>
      <w:contextualSpacing/>
      <w:rPr>
        <w:b/>
        <w:bCs/>
        <w:color w:val="000000" w:themeColor="text1"/>
        <w:lang w:val="tr-TR" w:eastAsia="tr-TR"/>
      </w:rPr>
    </w:pPr>
    <w:r w:rsidRPr="000C3DB9">
      <w:rPr>
        <w:b/>
        <w:bCs/>
        <w:color w:val="000000" w:themeColor="text1"/>
        <w:lang w:val="tr-TR" w:eastAsia="tr-TR"/>
      </w:rPr>
      <w:t xml:space="preserve">SMT1995 </w:t>
    </w:r>
    <w:r w:rsidR="009D548E">
      <w:rPr>
        <w:b/>
        <w:bCs/>
        <w:color w:val="000000" w:themeColor="text1"/>
        <w:lang w:val="tr-TR" w:eastAsia="tr-TR"/>
      </w:rPr>
      <w:t>OKSİJENA</w:t>
    </w:r>
    <w:r w:rsidR="009D548E" w:rsidRPr="000C3DB9">
      <w:rPr>
        <w:b/>
        <w:bCs/>
        <w:color w:val="000000" w:themeColor="text1"/>
        <w:lang w:val="tr-TR" w:eastAsia="tr-TR"/>
      </w:rPr>
      <w:t>TÖR, ENTEGRE</w:t>
    </w:r>
    <w:r w:rsidRPr="000C3DB9">
      <w:rPr>
        <w:b/>
        <w:bCs/>
        <w:color w:val="000000" w:themeColor="text1"/>
        <w:lang w:val="tr-TR" w:eastAsia="tr-TR"/>
      </w:rPr>
      <w:t xml:space="preserve"> ARTERİYEL </w:t>
    </w:r>
    <w:r w:rsidR="009D548E" w:rsidRPr="000C3DB9">
      <w:rPr>
        <w:b/>
        <w:bCs/>
        <w:color w:val="000000" w:themeColor="text1"/>
        <w:lang w:val="tr-TR" w:eastAsia="tr-TR"/>
      </w:rPr>
      <w:t>FİLTRELİ, YETİŞKİN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548E" w:rsidRDefault="009D548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12B4D8D0"/>
    <w:lvl w:ilvl="0" w:tplc="2624B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937909">
    <w:abstractNumId w:val="10"/>
  </w:num>
  <w:num w:numId="2" w16cid:durableId="1512792246">
    <w:abstractNumId w:val="4"/>
  </w:num>
  <w:num w:numId="3" w16cid:durableId="872157834">
    <w:abstractNumId w:val="7"/>
  </w:num>
  <w:num w:numId="4" w16cid:durableId="818695760">
    <w:abstractNumId w:val="11"/>
  </w:num>
  <w:num w:numId="5" w16cid:durableId="2141653949">
    <w:abstractNumId w:val="13"/>
  </w:num>
  <w:num w:numId="6" w16cid:durableId="1043359397">
    <w:abstractNumId w:val="0"/>
  </w:num>
  <w:num w:numId="7" w16cid:durableId="134882331">
    <w:abstractNumId w:val="8"/>
  </w:num>
  <w:num w:numId="8" w16cid:durableId="296643073">
    <w:abstractNumId w:val="16"/>
  </w:num>
  <w:num w:numId="9" w16cid:durableId="1946116107">
    <w:abstractNumId w:val="18"/>
  </w:num>
  <w:num w:numId="10" w16cid:durableId="2051882196">
    <w:abstractNumId w:val="6"/>
  </w:num>
  <w:num w:numId="11" w16cid:durableId="173423660">
    <w:abstractNumId w:val="15"/>
  </w:num>
  <w:num w:numId="12" w16cid:durableId="1681394208">
    <w:abstractNumId w:val="12"/>
  </w:num>
  <w:num w:numId="13" w16cid:durableId="1807118173">
    <w:abstractNumId w:val="9"/>
  </w:num>
  <w:num w:numId="14" w16cid:durableId="555360853">
    <w:abstractNumId w:val="2"/>
  </w:num>
  <w:num w:numId="15" w16cid:durableId="510140562">
    <w:abstractNumId w:val="17"/>
  </w:num>
  <w:num w:numId="16" w16cid:durableId="2030447001">
    <w:abstractNumId w:val="1"/>
  </w:num>
  <w:num w:numId="17" w16cid:durableId="1323192477">
    <w:abstractNumId w:val="3"/>
  </w:num>
  <w:num w:numId="18" w16cid:durableId="1519391214">
    <w:abstractNumId w:val="5"/>
  </w:num>
  <w:num w:numId="19" w16cid:durableId="13536063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77F44"/>
    <w:rsid w:val="000B3BA4"/>
    <w:rsid w:val="000C3DB9"/>
    <w:rsid w:val="000D04A5"/>
    <w:rsid w:val="000F6C50"/>
    <w:rsid w:val="00104579"/>
    <w:rsid w:val="00195FEB"/>
    <w:rsid w:val="001A11B2"/>
    <w:rsid w:val="001E5347"/>
    <w:rsid w:val="002618E3"/>
    <w:rsid w:val="002A2AFC"/>
    <w:rsid w:val="002B66F4"/>
    <w:rsid w:val="002D6295"/>
    <w:rsid w:val="002F053D"/>
    <w:rsid w:val="002F7C2C"/>
    <w:rsid w:val="0032370C"/>
    <w:rsid w:val="00331203"/>
    <w:rsid w:val="003427EA"/>
    <w:rsid w:val="0034775D"/>
    <w:rsid w:val="003618AC"/>
    <w:rsid w:val="003778AD"/>
    <w:rsid w:val="004A06A8"/>
    <w:rsid w:val="004B7494"/>
    <w:rsid w:val="004D2A33"/>
    <w:rsid w:val="004F0B40"/>
    <w:rsid w:val="0051056E"/>
    <w:rsid w:val="00555338"/>
    <w:rsid w:val="0057471F"/>
    <w:rsid w:val="005C29B6"/>
    <w:rsid w:val="006C1D97"/>
    <w:rsid w:val="006C7878"/>
    <w:rsid w:val="006E2333"/>
    <w:rsid w:val="006E3F0D"/>
    <w:rsid w:val="006E691E"/>
    <w:rsid w:val="00701BC5"/>
    <w:rsid w:val="007126C8"/>
    <w:rsid w:val="00713B89"/>
    <w:rsid w:val="00725B7F"/>
    <w:rsid w:val="007D7E96"/>
    <w:rsid w:val="00810BDF"/>
    <w:rsid w:val="008A77B5"/>
    <w:rsid w:val="008E4428"/>
    <w:rsid w:val="00920C4A"/>
    <w:rsid w:val="00936492"/>
    <w:rsid w:val="00966BD0"/>
    <w:rsid w:val="00986208"/>
    <w:rsid w:val="009D548E"/>
    <w:rsid w:val="00A0594E"/>
    <w:rsid w:val="00A54719"/>
    <w:rsid w:val="00A76582"/>
    <w:rsid w:val="00A86886"/>
    <w:rsid w:val="00AB49EC"/>
    <w:rsid w:val="00AE20DD"/>
    <w:rsid w:val="00AE5726"/>
    <w:rsid w:val="00B0469B"/>
    <w:rsid w:val="00B130FF"/>
    <w:rsid w:val="00B53987"/>
    <w:rsid w:val="00B62E86"/>
    <w:rsid w:val="00B70F3C"/>
    <w:rsid w:val="00B74FBC"/>
    <w:rsid w:val="00B761D4"/>
    <w:rsid w:val="00B94BDC"/>
    <w:rsid w:val="00BA3150"/>
    <w:rsid w:val="00BD6076"/>
    <w:rsid w:val="00BF4EE4"/>
    <w:rsid w:val="00BF5AAE"/>
    <w:rsid w:val="00C83C5C"/>
    <w:rsid w:val="00C90C43"/>
    <w:rsid w:val="00CF6C5C"/>
    <w:rsid w:val="00D20D74"/>
    <w:rsid w:val="00D2731A"/>
    <w:rsid w:val="00D31075"/>
    <w:rsid w:val="00D334F6"/>
    <w:rsid w:val="00D65603"/>
    <w:rsid w:val="00DD4AFC"/>
    <w:rsid w:val="00E02E86"/>
    <w:rsid w:val="00E21088"/>
    <w:rsid w:val="00E4457E"/>
    <w:rsid w:val="00E71273"/>
    <w:rsid w:val="00F10A64"/>
    <w:rsid w:val="00F56F40"/>
    <w:rsid w:val="00FB21AF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6C8B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Vurgu">
    <w:name w:val="Emphasis"/>
    <w:basedOn w:val="VarsaylanParagrafYazTipi"/>
    <w:uiPriority w:val="20"/>
    <w:qFormat/>
    <w:rsid w:val="004D2A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83CA9-6A3E-4680-A37B-68A35BE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Duru</cp:lastModifiedBy>
  <cp:revision>5</cp:revision>
  <dcterms:created xsi:type="dcterms:W3CDTF">2025-02-20T07:31:00Z</dcterms:created>
  <dcterms:modified xsi:type="dcterms:W3CDTF">2025-03-18T11:46:00Z</dcterms:modified>
</cp:coreProperties>
</file>