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3"/>
        <w:gridCol w:w="8014"/>
      </w:tblGrid>
      <w:tr w:rsidR="004B7494" w:rsidRPr="00820D50" w:rsidTr="0038605E">
        <w:trPr>
          <w:trHeight w:val="1239"/>
        </w:trPr>
        <w:tc>
          <w:tcPr>
            <w:tcW w:w="1483" w:type="dxa"/>
          </w:tcPr>
          <w:p w:rsidR="004B7494" w:rsidRPr="00820D50" w:rsidRDefault="004B7494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D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14" w:type="dxa"/>
            <w:shd w:val="clear" w:color="auto" w:fill="auto"/>
          </w:tcPr>
          <w:p w:rsidR="004B7494" w:rsidRPr="00820D50" w:rsidRDefault="003469FF" w:rsidP="00FB69C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Periferal damarların tedavisinde kullanılmak üzere tasarlanmış olmalıdır.</w:t>
            </w:r>
          </w:p>
        </w:tc>
      </w:tr>
      <w:tr w:rsidR="003510A3" w:rsidRPr="00820D50" w:rsidTr="0038605E">
        <w:trPr>
          <w:trHeight w:val="1504"/>
        </w:trPr>
        <w:tc>
          <w:tcPr>
            <w:tcW w:w="1483" w:type="dxa"/>
          </w:tcPr>
          <w:p w:rsidR="003510A3" w:rsidRPr="00820D50" w:rsidRDefault="003510A3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D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3510A3" w:rsidRPr="00820D50" w:rsidRDefault="003510A3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14" w:type="dxa"/>
            <w:shd w:val="clear" w:color="auto" w:fill="auto"/>
          </w:tcPr>
          <w:p w:rsidR="00820D50" w:rsidRDefault="00075AB9" w:rsidP="00820D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Stent çapı 5-14</w:t>
            </w:r>
            <w:r w:rsidR="00820D50" w:rsidRPr="00820D50">
              <w:rPr>
                <w:rFonts w:ascii="Times New Roman" w:hAnsi="Times New Roman" w:cs="Times New Roman"/>
                <w:sz w:val="24"/>
                <w:szCs w:val="24"/>
              </w:rPr>
              <w:t>mm arasında, boyu ise kısa 5cm ve altı, orta 6-14cm ve uzun 15cm ve üzeri seçenekleri olmalıdır.</w:t>
            </w:r>
          </w:p>
          <w:p w:rsidR="00631DDC" w:rsidRDefault="00631DDC" w:rsidP="00820D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çapı 6mm ve altı</w:t>
            </w:r>
            <w:r w:rsidR="00C15E8B">
              <w:rPr>
                <w:rFonts w:ascii="Times New Roman" w:hAnsi="Times New Roman" w:cs="Times New Roman"/>
                <w:sz w:val="24"/>
                <w:szCs w:val="24"/>
              </w:rPr>
              <w:t xml:space="preserve"> olanlar en fazla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8F </w:t>
            </w:r>
            <w:proofErr w:type="spellStart"/>
            <w:r w:rsidR="00C15E8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ntrod</w:t>
            </w:r>
            <w:r w:rsidR="00C15E8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7-10mm arasında olanlar</w:t>
            </w:r>
            <w:r w:rsidR="00C15E8B">
              <w:rPr>
                <w:rFonts w:ascii="Times New Roman" w:hAnsi="Times New Roman" w:cs="Times New Roman"/>
                <w:sz w:val="24"/>
                <w:szCs w:val="24"/>
              </w:rPr>
              <w:t xml:space="preserve"> en fazla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9F </w:t>
            </w:r>
            <w:proofErr w:type="spellStart"/>
            <w:r w:rsidR="00C15E8B">
              <w:rPr>
                <w:rFonts w:ascii="Times New Roman" w:hAnsi="Times New Roman" w:cs="Times New Roman"/>
                <w:sz w:val="24"/>
                <w:szCs w:val="24"/>
              </w:rPr>
              <w:t>introduser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10mm üzeri</w:t>
            </w:r>
            <w:r w:rsidR="00C15E8B">
              <w:rPr>
                <w:rFonts w:ascii="Times New Roman" w:hAnsi="Times New Roman" w:cs="Times New Roman"/>
                <w:sz w:val="24"/>
                <w:szCs w:val="24"/>
              </w:rPr>
              <w:t xml:space="preserve"> olanlar en fazla 10F </w:t>
            </w:r>
            <w:proofErr w:type="spellStart"/>
            <w:r w:rsidR="00C15E8B">
              <w:rPr>
                <w:rFonts w:ascii="Times New Roman" w:hAnsi="Times New Roman" w:cs="Times New Roman"/>
                <w:sz w:val="24"/>
                <w:szCs w:val="24"/>
              </w:rPr>
              <w:t>introduser</w:t>
            </w:r>
            <w:proofErr w:type="spellEnd"/>
            <w:r w:rsidR="00C15E8B"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olmalıdır. </w:t>
            </w:r>
          </w:p>
          <w:p w:rsidR="00B66EDE" w:rsidRDefault="00B66EDE" w:rsidP="00820D50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Stent greftin kaplaması PTFE</w:t>
            </w:r>
            <w:r w:rsidR="00446626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C15E8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446626">
              <w:rPr>
                <w:rFonts w:ascii="Times New Roman" w:hAnsi="Times New Roman" w:cs="Times New Roman"/>
                <w:sz w:val="24"/>
                <w:szCs w:val="24"/>
              </w:rPr>
              <w:t>acrondan</w:t>
            </w:r>
            <w:r w:rsidR="00C0030A">
              <w:rPr>
                <w:rFonts w:ascii="Times New Roman" w:hAnsi="Times New Roman" w:cs="Times New Roman"/>
                <w:sz w:val="24"/>
                <w:szCs w:val="24"/>
              </w:rPr>
              <w:t xml:space="preserve"> üretilmiş</w:t>
            </w:r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C0030A" w:rsidRPr="00C0030A" w:rsidRDefault="00C0030A" w:rsidP="00C0030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="00631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önceden programlanmış çapa ulaşan nitinolden yapılmış olup açıldıktan sonra ısı etkisi ile programlanmış çapa ulaşmalıdır. </w:t>
            </w:r>
          </w:p>
          <w:p w:rsidR="00C15E8B" w:rsidRDefault="00B66EDE" w:rsidP="00C15E8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Stentin </w:t>
            </w:r>
            <w:r w:rsidR="00C0030A">
              <w:rPr>
                <w:rFonts w:ascii="Times New Roman" w:hAnsi="Times New Roman" w:cs="Times New Roman"/>
                <w:sz w:val="24"/>
                <w:szCs w:val="24"/>
              </w:rPr>
              <w:t>greft kaplı ve</w:t>
            </w:r>
            <w:r w:rsidR="00446626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r w:rsidR="00C0030A">
              <w:rPr>
                <w:rFonts w:ascii="Times New Roman" w:hAnsi="Times New Roman" w:cs="Times New Roman"/>
                <w:sz w:val="24"/>
                <w:szCs w:val="24"/>
              </w:rPr>
              <w:t xml:space="preserve"> greft kaplı ilaç </w:t>
            </w:r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bağlı-kaplamalı seçenekleri olmalıdır.</w:t>
            </w:r>
          </w:p>
          <w:p w:rsidR="00C15E8B" w:rsidRPr="00820D50" w:rsidRDefault="00C15E8B" w:rsidP="00C15E8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kaplı i</w:t>
            </w:r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laç bağlı-kaplamalı </w:t>
            </w: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stentler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aşağıdaki özelliklerde olmalıdır;</w:t>
            </w:r>
          </w:p>
          <w:p w:rsidR="0038605E" w:rsidRPr="0038605E" w:rsidRDefault="00C15E8B" w:rsidP="0038605E">
            <w:pPr>
              <w:pStyle w:val="ListeParagraf"/>
              <w:numPr>
                <w:ilvl w:val="1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materyaline yüklenmiş ya da bağlanmış ilaç özellikleri ve miktarı belirtilmelidir</w:t>
            </w:r>
            <w:r w:rsidR="00386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605E" w:rsidRPr="00820D50" w:rsidTr="0038605E">
        <w:trPr>
          <w:trHeight w:val="1504"/>
        </w:trPr>
        <w:tc>
          <w:tcPr>
            <w:tcW w:w="1483" w:type="dxa"/>
          </w:tcPr>
          <w:p w:rsidR="0038605E" w:rsidRPr="00820D50" w:rsidRDefault="0038605E" w:rsidP="00FB69CB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D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Teknik Özellikleri:</w:t>
            </w:r>
          </w:p>
        </w:tc>
        <w:tc>
          <w:tcPr>
            <w:tcW w:w="8014" w:type="dxa"/>
            <w:shd w:val="clear" w:color="auto" w:fill="auto"/>
          </w:tcPr>
          <w:p w:rsidR="0038605E" w:rsidRPr="0038605E" w:rsidRDefault="0038605E" w:rsidP="0038605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605E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38605E">
              <w:rPr>
                <w:rFonts w:ascii="Times New Roman" w:hAnsi="Times New Roman" w:cs="Times New Roman"/>
                <w:sz w:val="24"/>
                <w:szCs w:val="24"/>
              </w:rPr>
              <w:t xml:space="preserve"> kendiliğinden açılır özellikte olmalıdır.  </w:t>
            </w:r>
          </w:p>
          <w:p w:rsidR="0038605E" w:rsidRDefault="0038605E" w:rsidP="0038605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açılım mekanizması,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seri ve kolay açılmasına ve uygun pozisyonda konumlandırılmasına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imkan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  <w:p w:rsidR="0038605E" w:rsidRPr="00820D50" w:rsidRDefault="0038605E" w:rsidP="0038605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, yapısı itibarı ile yüksek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güç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fleksibilite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özelliğine sahip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05E" w:rsidRDefault="0038605E" w:rsidP="0038605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greft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tortüyöz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vasküler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lezyonlar için de rahatlıkla kullanılabilecek yüksek esnek yapıya sahip olmalıdır. </w:t>
            </w:r>
          </w:p>
          <w:p w:rsidR="0038605E" w:rsidRDefault="0038605E" w:rsidP="0038605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taşıma-yükleme sistemi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sürekli olarak merkezcil hareketi, optimal kılavuz tel kontrolü, iyi bir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trackabilite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elde edilmiş olmalıdır.</w:t>
            </w:r>
          </w:p>
          <w:p w:rsidR="0038605E" w:rsidRPr="0038605E" w:rsidRDefault="0038605E" w:rsidP="0038605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taşıma-yükleme sistemini oluşturan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örgülü bir yapıya ve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fleksibl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bir uca sahip olup kılavuz teli çok iyi izleyebilmeli ve çok rahat itilebilmelidir.</w:t>
            </w:r>
          </w:p>
        </w:tc>
      </w:tr>
      <w:tr w:rsidR="0038605E" w:rsidRPr="00820D50" w:rsidTr="0038605E">
        <w:trPr>
          <w:trHeight w:val="4839"/>
        </w:trPr>
        <w:tc>
          <w:tcPr>
            <w:tcW w:w="1483" w:type="dxa"/>
          </w:tcPr>
          <w:p w:rsidR="0038605E" w:rsidRPr="00820D50" w:rsidRDefault="0038605E" w:rsidP="0038605E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14" w:type="dxa"/>
            <w:shd w:val="clear" w:color="auto" w:fill="auto"/>
          </w:tcPr>
          <w:p w:rsidR="0038605E" w:rsidRDefault="0038605E" w:rsidP="00AD4DB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taşıma-yükleme sisteminde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kateterlerin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uç kısmı, lezyondan geçiş kolaylığı için inceltilmiş (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tapered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), damara zarar vermemesi için yumuşatılmış ve esnek (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) olmalıdır. Bu amaçla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taşıma-yükleme sisteminin uç kısmına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oliv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edilmiş ise, bu yapı, taşıma-yükleme sisteminin iç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kataterine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sağlam bir şekilde tutturulmuş olmalı ve manipülasyonlar sırasında hiçbir şekilde yerinden ayrılmamalıdır. Ayrıca bu yapı (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oliv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açıldıktan sonra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taşıma-yükleme sistemi geri alınırken </w:t>
            </w:r>
            <w:proofErr w:type="spellStart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>stente</w:t>
            </w:r>
            <w:proofErr w:type="spellEnd"/>
            <w:r w:rsidRPr="00A07074">
              <w:rPr>
                <w:rFonts w:ascii="Times New Roman" w:hAnsi="Times New Roman" w:cs="Times New Roman"/>
                <w:sz w:val="24"/>
                <w:szCs w:val="24"/>
              </w:rPr>
              <w:t xml:space="preserve"> takılmayacak şekilde dizayn edilmiş olmalıdır.</w:t>
            </w:r>
          </w:p>
          <w:p w:rsidR="0038605E" w:rsidRPr="00820D50" w:rsidRDefault="0038605E" w:rsidP="00AD4DB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Stentin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imal edildiği malzeme </w:t>
            </w: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intravasküler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kullanıma uygun olmalıdır.  </w:t>
            </w:r>
          </w:p>
          <w:p w:rsidR="0038605E" w:rsidRPr="0038605E" w:rsidRDefault="0038605E" w:rsidP="00AD4DB7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yüksek radyo </w:t>
            </w:r>
            <w:proofErr w:type="spellStart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opasiteye</w:t>
            </w:r>
            <w:proofErr w:type="spellEnd"/>
            <w:r w:rsidRPr="00820D50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Ayrıca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distalde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işaretleyiciler olmalıdır.</w:t>
            </w:r>
          </w:p>
        </w:tc>
      </w:tr>
      <w:tr w:rsidR="0038605E" w:rsidTr="0038605E">
        <w:trPr>
          <w:trHeight w:val="654"/>
        </w:trPr>
        <w:tc>
          <w:tcPr>
            <w:tcW w:w="1483" w:type="dxa"/>
            <w:vAlign w:val="center"/>
          </w:tcPr>
          <w:p w:rsidR="0038605E" w:rsidRPr="00820D50" w:rsidRDefault="0038605E" w:rsidP="0038605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20D5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  <w:bookmarkStart w:id="0" w:name="_GoBack"/>
            <w:bookmarkEnd w:id="0"/>
          </w:p>
        </w:tc>
        <w:tc>
          <w:tcPr>
            <w:tcW w:w="8014" w:type="dxa"/>
            <w:shd w:val="clear" w:color="auto" w:fill="auto"/>
            <w:vAlign w:val="center"/>
          </w:tcPr>
          <w:p w:rsidR="0038605E" w:rsidRPr="00820D50" w:rsidRDefault="0038605E" w:rsidP="0038605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20D50">
              <w:rPr>
                <w:rFonts w:ascii="Times New Roman" w:hAnsi="Times New Roman" w:cs="Times New Roman"/>
                <w:sz w:val="24"/>
                <w:szCs w:val="24"/>
              </w:rPr>
              <w:t>Malzeme steril ve orijinal ambalajında olmalıdır.</w:t>
            </w:r>
          </w:p>
        </w:tc>
      </w:tr>
    </w:tbl>
    <w:p w:rsidR="0038605E" w:rsidRPr="00936492" w:rsidRDefault="0038605E" w:rsidP="0038605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05E" w:rsidRPr="00936492" w:rsidRDefault="0038605E" w:rsidP="0038605E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36492" w:rsidRDefault="00331203" w:rsidP="00FB69CB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2E1" w:rsidRDefault="005E62E1" w:rsidP="00E02E86">
      <w:pPr>
        <w:spacing w:after="0" w:line="240" w:lineRule="auto"/>
      </w:pPr>
      <w:r>
        <w:separator/>
      </w:r>
    </w:p>
  </w:endnote>
  <w:endnote w:type="continuationSeparator" w:id="0">
    <w:p w:rsidR="005E62E1" w:rsidRDefault="005E62E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AB9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2E1" w:rsidRDefault="005E62E1" w:rsidP="00E02E86">
      <w:pPr>
        <w:spacing w:after="0" w:line="240" w:lineRule="auto"/>
      </w:pPr>
      <w:r>
        <w:separator/>
      </w:r>
    </w:p>
  </w:footnote>
  <w:footnote w:type="continuationSeparator" w:id="0">
    <w:p w:rsidR="005E62E1" w:rsidRDefault="005E62E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936492" w:rsidRDefault="003510A3" w:rsidP="00FB69CB">
    <w:pPr>
      <w:pStyle w:val="Balk1"/>
      <w:rPr>
        <w:rFonts w:ascii="Times New Roman" w:hAnsi="Times New Roman" w:cs="Times New Roman"/>
        <w:b/>
        <w:color w:val="auto"/>
        <w:sz w:val="24"/>
        <w:szCs w:val="24"/>
      </w:rPr>
    </w:pPr>
    <w:r>
      <w:rPr>
        <w:rFonts w:ascii="Times New Roman" w:hAnsi="Times New Roman" w:cs="Times New Roman"/>
        <w:b/>
        <w:color w:val="auto"/>
        <w:sz w:val="24"/>
        <w:szCs w:val="24"/>
      </w:rPr>
      <w:t>SMT1955</w:t>
    </w:r>
    <w:r w:rsidR="009E7587">
      <w:rPr>
        <w:rFonts w:ascii="Times New Roman" w:hAnsi="Times New Roman" w:cs="Times New Roman"/>
        <w:b/>
        <w:color w:val="auto"/>
        <w:sz w:val="24"/>
        <w:szCs w:val="24"/>
      </w:rPr>
      <w:t xml:space="preserve">- </w:t>
    </w:r>
    <w:r w:rsidR="009E7587" w:rsidRPr="009E7587">
      <w:rPr>
        <w:rFonts w:ascii="Times New Roman" w:hAnsi="Times New Roman" w:cs="Times New Roman"/>
        <w:b/>
        <w:color w:val="auto"/>
        <w:sz w:val="24"/>
        <w:szCs w:val="24"/>
      </w:rPr>
      <w:t>VASKÜLER STENT, PERİFERİK, KENDİLİĞİNDE</w:t>
    </w:r>
    <w:r w:rsidR="00820D50">
      <w:rPr>
        <w:rFonts w:ascii="Times New Roman" w:hAnsi="Times New Roman" w:cs="Times New Roman"/>
        <w:b/>
        <w:color w:val="auto"/>
        <w:sz w:val="24"/>
        <w:szCs w:val="24"/>
      </w:rPr>
      <w:t>N AÇILAN, GREFT KAPLI, PTFE'Lİ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multilevel"/>
    <w:tmpl w:val="AE883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EE2"/>
    <w:rsid w:val="00075AB9"/>
    <w:rsid w:val="000D04A5"/>
    <w:rsid w:val="000D074C"/>
    <w:rsid w:val="00104579"/>
    <w:rsid w:val="00114ECC"/>
    <w:rsid w:val="00195FEB"/>
    <w:rsid w:val="001F6354"/>
    <w:rsid w:val="002618E3"/>
    <w:rsid w:val="002B66F4"/>
    <w:rsid w:val="00331203"/>
    <w:rsid w:val="003469FF"/>
    <w:rsid w:val="003510A3"/>
    <w:rsid w:val="0038605E"/>
    <w:rsid w:val="00394906"/>
    <w:rsid w:val="003F63BC"/>
    <w:rsid w:val="00406A97"/>
    <w:rsid w:val="0043686D"/>
    <w:rsid w:val="00446626"/>
    <w:rsid w:val="004B7494"/>
    <w:rsid w:val="004C4E9C"/>
    <w:rsid w:val="005E62E1"/>
    <w:rsid w:val="0060302B"/>
    <w:rsid w:val="00631DDC"/>
    <w:rsid w:val="00692971"/>
    <w:rsid w:val="006B7B7C"/>
    <w:rsid w:val="006C79C5"/>
    <w:rsid w:val="007D318D"/>
    <w:rsid w:val="008136D1"/>
    <w:rsid w:val="0081489E"/>
    <w:rsid w:val="00820D50"/>
    <w:rsid w:val="008E034E"/>
    <w:rsid w:val="00936492"/>
    <w:rsid w:val="009E7587"/>
    <w:rsid w:val="00A0252A"/>
    <w:rsid w:val="00A0594E"/>
    <w:rsid w:val="00A07074"/>
    <w:rsid w:val="00A76582"/>
    <w:rsid w:val="00AE20DD"/>
    <w:rsid w:val="00B130FF"/>
    <w:rsid w:val="00B55232"/>
    <w:rsid w:val="00B66EDE"/>
    <w:rsid w:val="00B73DE4"/>
    <w:rsid w:val="00B850DA"/>
    <w:rsid w:val="00BA3150"/>
    <w:rsid w:val="00BD6076"/>
    <w:rsid w:val="00BF4EE4"/>
    <w:rsid w:val="00BF5AAE"/>
    <w:rsid w:val="00C0030A"/>
    <w:rsid w:val="00C15E8B"/>
    <w:rsid w:val="00C331B8"/>
    <w:rsid w:val="00C56EA2"/>
    <w:rsid w:val="00C7109B"/>
    <w:rsid w:val="00D53E06"/>
    <w:rsid w:val="00E02E86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4B9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9457F-F70B-403E-8951-FC2CE941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İrem DOĞAN</cp:lastModifiedBy>
  <cp:revision>2</cp:revision>
  <dcterms:created xsi:type="dcterms:W3CDTF">2025-11-28T13:03:00Z</dcterms:created>
  <dcterms:modified xsi:type="dcterms:W3CDTF">2025-11-28T13:03:00Z</dcterms:modified>
</cp:coreProperties>
</file>