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465988" w:rsidTr="00195FEB">
        <w:trPr>
          <w:trHeight w:val="1351"/>
        </w:trPr>
        <w:tc>
          <w:tcPr>
            <w:tcW w:w="1537" w:type="dxa"/>
          </w:tcPr>
          <w:p w:rsidR="004B7494" w:rsidRPr="00465988" w:rsidRDefault="004B7494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465988" w:rsidRDefault="00F44852" w:rsidP="00696D5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sz w:val="24"/>
                <w:szCs w:val="24"/>
              </w:rPr>
              <w:t xml:space="preserve">Stent </w:t>
            </w:r>
            <w:r w:rsidR="009C0C96">
              <w:rPr>
                <w:rFonts w:ascii="Times New Roman" w:hAnsi="Times New Roman" w:cs="Times New Roman"/>
                <w:sz w:val="24"/>
                <w:szCs w:val="24"/>
              </w:rPr>
              <w:t>periferik vasküler uygulamalarda</w:t>
            </w:r>
            <w:r w:rsidRPr="00465988">
              <w:rPr>
                <w:rFonts w:ascii="Times New Roman" w:hAnsi="Times New Roman" w:cs="Times New Roman"/>
                <w:sz w:val="24"/>
                <w:szCs w:val="24"/>
              </w:rPr>
              <w:t xml:space="preserve"> kullanılmak üzere tasarlanmış olmalıdır</w:t>
            </w:r>
            <w:r w:rsidR="00696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465988" w:rsidTr="004B7494">
        <w:trPr>
          <w:trHeight w:val="1640"/>
        </w:trPr>
        <w:tc>
          <w:tcPr>
            <w:tcW w:w="1537" w:type="dxa"/>
          </w:tcPr>
          <w:p w:rsidR="004B7494" w:rsidRPr="00465988" w:rsidRDefault="004B7494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65988" w:rsidRDefault="004B7494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E3794" w:rsidRPr="008A13E7" w:rsidRDefault="008E3794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Ste</w:t>
            </w:r>
            <w:r w:rsidR="00500B83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ntin balon taşıma sistemi 0.035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inç ve altı kılavuz tel ile çalışmalıdır. </w:t>
            </w:r>
          </w:p>
          <w:p w:rsidR="008E3794" w:rsidRPr="008A13E7" w:rsidRDefault="008E3794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Stentin üzerine yerleştirildiği balon dayanıklı ve sağlam bir materyalden imal edilmiş olmalıdır. </w:t>
            </w:r>
          </w:p>
          <w:p w:rsidR="008E3794" w:rsidRPr="008A13E7" w:rsidRDefault="008E3794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Stentin taşıma si</w:t>
            </w:r>
            <w:r w:rsidR="00500B83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steminin şaft uzunluğu en az 70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cm olmalıdır.</w:t>
            </w:r>
          </w:p>
          <w:p w:rsidR="008E3794" w:rsidRPr="008A13E7" w:rsidRDefault="008E3794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Stentin 5</w:t>
            </w:r>
            <w:r w:rsidR="00421CEB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623025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mm arası çap, 1</w:t>
            </w:r>
            <w:r w:rsidR="00500B83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21CEB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0B83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mm arası boy seçenekleri olmalıdır.</w:t>
            </w:r>
            <w:r w:rsidR="00500B83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B7494" w:rsidRPr="008A13E7" w:rsidRDefault="008E3794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Sistem profili her türlü lezyondan geçebilecek bir ya</w:t>
            </w:r>
            <w:r w:rsidR="00DD1766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pıda olmalı, </w:t>
            </w:r>
            <w:r w:rsidR="00E97C71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stent çapına </w:t>
            </w:r>
            <w:r w:rsidR="00DC3811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göre </w:t>
            </w:r>
            <w:r w:rsidR="00DD1766"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8F ve altı introduserla çalışabilmelidir</w:t>
            </w: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D1766" w:rsidRPr="008A13E7" w:rsidRDefault="00DD1766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sz w:val="24"/>
                <w:szCs w:val="24"/>
              </w:rPr>
              <w:t>Stent Greftin kaplaması PTFE veya dakron olmalıdır.</w:t>
            </w:r>
          </w:p>
          <w:p w:rsidR="00623025" w:rsidRPr="008A13E7" w:rsidRDefault="00623025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E7">
              <w:rPr>
                <w:rFonts w:ascii="Times New Roman" w:hAnsi="Times New Roman" w:cs="Times New Roman"/>
                <w:bCs/>
                <w:sz w:val="24"/>
                <w:szCs w:val="24"/>
              </w:rPr>
              <w:t>Stent vasküler girişimsel radyolojik işlemler için OTW yapıya uygun olmalıdır.</w:t>
            </w:r>
          </w:p>
        </w:tc>
      </w:tr>
      <w:tr w:rsidR="00421CEB" w:rsidRPr="00465988" w:rsidTr="004B7494">
        <w:trPr>
          <w:trHeight w:val="1640"/>
        </w:trPr>
        <w:tc>
          <w:tcPr>
            <w:tcW w:w="1537" w:type="dxa"/>
          </w:tcPr>
          <w:p w:rsidR="00421CEB" w:rsidRPr="00465988" w:rsidRDefault="00421CEB" w:rsidP="00421CE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21CEB" w:rsidRDefault="00421CEB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96018" w:rsidRPr="00B96018" w:rsidRDefault="00B96018" w:rsidP="00B96018"/>
        </w:tc>
        <w:tc>
          <w:tcPr>
            <w:tcW w:w="8303" w:type="dxa"/>
            <w:shd w:val="clear" w:color="auto" w:fill="auto"/>
          </w:tcPr>
          <w:p w:rsidR="00421CEB" w:rsidRDefault="00421CEB" w:rsidP="00500B83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Stent segmental yapıda ve esnek (flexible) olmalı, herbir segment biribirinden bağımsız hareket ederek kılavuz teli çok iyi takip etmeli ve tortüyöz damarlardan rahatlıkla geçmelidir. Böylelikle “direk stent” uygulamalarında kolaylıkla kullanılabilmelidir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1CEB" w:rsidRDefault="00421CEB" w:rsidP="00E83B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Stent işlem sonrası eğer gerekirse daha büyük çaplı bir balon ile genişletmeye olanak vermelidir.</w:t>
            </w:r>
          </w:p>
          <w:p w:rsidR="00E83B49" w:rsidRDefault="00E83B49" w:rsidP="00E83B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 tortüyöz damarlardan geçerken deforme olmamalı, uç kısımları balon yüzeyinden ayrılmamalıdır ve gerekirse kılavuz (guiding) kateter içine geri alınabilmelidir. </w:t>
            </w:r>
          </w:p>
          <w:p w:rsidR="00E83B49" w:rsidRDefault="00E83B49" w:rsidP="00E83B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Stentin balon üzerine yüklenmiş profili düşük olmalıdır.</w:t>
            </w:r>
          </w:p>
          <w:p w:rsidR="009979A5" w:rsidRDefault="009979A5" w:rsidP="009979A5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Stentin balon taşıma sisteminde kateterlerin iç ve dış yüzeyleri, kılavuz tel kontrolü ve lezyondan geçiş kolaylığı için hareketi arttırıcı özellikte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veya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tapered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yapıda </w:t>
            </w:r>
            <w:r w:rsidRPr="00566E96">
              <w:rPr>
                <w:rFonts w:ascii="Times New Roman" w:hAnsi="Times New Roman" w:cs="Times New Roman"/>
                <w:bCs/>
                <w:sz w:val="24"/>
                <w:szCs w:val="24"/>
              </w:rPr>
              <w:t>olmalıdır.</w:t>
            </w:r>
          </w:p>
          <w:p w:rsidR="009979A5" w:rsidRPr="00566E96" w:rsidRDefault="009979A5" w:rsidP="009979A5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96">
              <w:rPr>
                <w:rFonts w:ascii="Times New Roman" w:hAnsi="Times New Roman" w:cs="Times New Roman"/>
                <w:bCs/>
                <w:sz w:val="24"/>
                <w:szCs w:val="24"/>
              </w:rPr>
              <w:t>Stent balonun üzerine güvenli şekilde yerleştirilmiş olmalı, lokalizasyon sırasında ve guiding kateter</w:t>
            </w:r>
            <w:bookmarkStart w:id="0" w:name="_GoBack"/>
            <w:bookmarkEnd w:id="0"/>
            <w:r w:rsidRPr="00566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içerisine geri çekme durumunda balon üzerinden ayrılmamalıdır.</w:t>
            </w:r>
          </w:p>
          <w:p w:rsidR="00B96018" w:rsidRPr="009979A5" w:rsidRDefault="00B96018" w:rsidP="009979A5">
            <w:pPr>
              <w:spacing w:before="120" w:after="120" w:line="360" w:lineRule="auto"/>
              <w:ind w:left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AA2" w:rsidRPr="00465988" w:rsidTr="004B7494">
        <w:trPr>
          <w:trHeight w:val="1640"/>
        </w:trPr>
        <w:tc>
          <w:tcPr>
            <w:tcW w:w="1537" w:type="dxa"/>
          </w:tcPr>
          <w:p w:rsidR="00E16AA2" w:rsidRPr="00465988" w:rsidRDefault="00E16AA2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E16AA2" w:rsidRPr="00465988" w:rsidRDefault="00E16AA2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83B49" w:rsidRDefault="00E83B49" w:rsidP="00E83B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Stentin balon taşıma sisteminde balonun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stentin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distal ve proksimalinde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az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iki adet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radyo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pak işaretleyici (marker) olmalı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dır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İşaretleyiciler profile etki etmemelidir.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İşaretleyicilerin balonun üzerinde olduğu sistemlerde stent proksimal ve distal işaretleyiciler arasında olmalıdır.</w:t>
            </w:r>
          </w:p>
          <w:p w:rsidR="00500B83" w:rsidRPr="00465988" w:rsidRDefault="00500B83" w:rsidP="00E83B49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Stentin balon taşıma sisteminde </w:t>
            </w:r>
            <w:r w:rsidR="00910E8A"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balonun</w:t>
            </w:r>
            <w:r w:rsidR="00910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stentin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distal ve proksimalinde </w:t>
            </w:r>
            <w:r w:rsidR="009C0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az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iki adet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radyo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pak işaretleyici (marker) olmalı</w:t>
            </w:r>
            <w:r w:rsidR="00910E8A">
              <w:rPr>
                <w:rFonts w:ascii="Times New Roman" w:hAnsi="Times New Roman" w:cs="Times New Roman"/>
                <w:bCs/>
                <w:sz w:val="24"/>
                <w:szCs w:val="24"/>
              </w:rPr>
              <w:t>dır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10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988">
              <w:rPr>
                <w:rFonts w:ascii="Times New Roman" w:hAnsi="Times New Roman" w:cs="Times New Roman"/>
                <w:bCs/>
                <w:sz w:val="24"/>
                <w:szCs w:val="24"/>
              </w:rPr>
              <w:t>İşaretleyiciler profile etki etmemelidir.</w:t>
            </w:r>
            <w:r w:rsidR="00910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İşaretleyicilerin balonun üzerinde olduğu sistemlerde stent proksimal ve distal işaretleyiciler arasında olmalıdır.</w:t>
            </w:r>
          </w:p>
        </w:tc>
      </w:tr>
      <w:tr w:rsidR="004B7494" w:rsidRPr="00465988" w:rsidTr="004B7494">
        <w:trPr>
          <w:trHeight w:val="1640"/>
        </w:trPr>
        <w:tc>
          <w:tcPr>
            <w:tcW w:w="1537" w:type="dxa"/>
          </w:tcPr>
          <w:p w:rsidR="004B7494" w:rsidRPr="00465988" w:rsidRDefault="004B7494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659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65988" w:rsidRDefault="004B7494" w:rsidP="00696D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465988" w:rsidRDefault="00623025" w:rsidP="00696D55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="00696D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00B83">
              <w:rPr>
                <w:rFonts w:ascii="Times New Roman" w:hAnsi="Times New Roman" w:cs="Times New Roman"/>
                <w:sz w:val="24"/>
                <w:szCs w:val="24"/>
              </w:rPr>
              <w:t>teril ve</w:t>
            </w:r>
            <w:r w:rsidR="008E3794" w:rsidRPr="00465988">
              <w:rPr>
                <w:rFonts w:ascii="Times New Roman" w:hAnsi="Times New Roman" w:cs="Times New Roman"/>
                <w:sz w:val="24"/>
                <w:szCs w:val="24"/>
              </w:rPr>
              <w:t xml:space="preserve"> orijinal ambalajında olmalıdır.</w:t>
            </w:r>
          </w:p>
        </w:tc>
      </w:tr>
    </w:tbl>
    <w:p w:rsidR="00B96018" w:rsidRPr="00323407" w:rsidRDefault="00B96018" w:rsidP="00323407">
      <w:pPr>
        <w:spacing w:before="120" w:after="120" w:line="360" w:lineRule="auto"/>
        <w:jc w:val="both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</w:p>
    <w:sectPr w:rsidR="00B96018" w:rsidRPr="00323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29" w:rsidRDefault="00491229" w:rsidP="00E02E86">
      <w:pPr>
        <w:spacing w:after="0" w:line="240" w:lineRule="auto"/>
      </w:pPr>
      <w:r>
        <w:separator/>
      </w:r>
    </w:p>
  </w:endnote>
  <w:endnote w:type="continuationSeparator" w:id="0">
    <w:p w:rsidR="00491229" w:rsidRDefault="0049122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49" w:rsidRDefault="00E83B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1D1">
          <w:rPr>
            <w:noProof/>
          </w:rP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49" w:rsidRDefault="00E83B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29" w:rsidRDefault="00491229" w:rsidP="00E02E86">
      <w:pPr>
        <w:spacing w:after="0" w:line="240" w:lineRule="auto"/>
      </w:pPr>
      <w:r>
        <w:separator/>
      </w:r>
    </w:p>
  </w:footnote>
  <w:footnote w:type="continuationSeparator" w:id="0">
    <w:p w:rsidR="00491229" w:rsidRDefault="0049122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49" w:rsidRDefault="00E83B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936492" w:rsidRDefault="00E02E86" w:rsidP="00DD1766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 w:rsidRPr="00936492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8E3794">
      <w:rPr>
        <w:rFonts w:ascii="Times New Roman" w:hAnsi="Times New Roman" w:cs="Times New Roman"/>
        <w:b/>
        <w:color w:val="auto"/>
        <w:sz w:val="24"/>
        <w:szCs w:val="24"/>
      </w:rPr>
      <w:t>1954</w:t>
    </w:r>
    <w:r w:rsidR="0042562C">
      <w:rPr>
        <w:rFonts w:ascii="Times New Roman" w:hAnsi="Times New Roman" w:cs="Times New Roman"/>
        <w:b/>
        <w:color w:val="auto"/>
        <w:sz w:val="24"/>
        <w:szCs w:val="24"/>
      </w:rPr>
      <w:t xml:space="preserve">- </w:t>
    </w:r>
    <w:r w:rsidR="0042562C" w:rsidRPr="0042562C">
      <w:rPr>
        <w:rFonts w:ascii="Times New Roman" w:hAnsi="Times New Roman" w:cs="Times New Roman"/>
        <w:b/>
        <w:color w:val="auto"/>
        <w:sz w:val="24"/>
        <w:szCs w:val="24"/>
      </w:rPr>
      <w:t>VASKÜLER STENT, PERİFERİK, BALONLA AÇILAN, GREFT KAPLI, PTFE'Lİ, OTW</w:t>
    </w:r>
  </w:p>
  <w:p w:rsidR="00E02E86" w:rsidRDefault="00E02E86" w:rsidP="00DD17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49" w:rsidRDefault="00E83B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3F21CF8"/>
    <w:lvl w:ilvl="0" w:tplc="B56C64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65C779F"/>
    <w:multiLevelType w:val="hybridMultilevel"/>
    <w:tmpl w:val="BD643D9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6E1F"/>
    <w:rsid w:val="000428DA"/>
    <w:rsid w:val="000C1EFF"/>
    <w:rsid w:val="000D04A5"/>
    <w:rsid w:val="00104579"/>
    <w:rsid w:val="00195FEB"/>
    <w:rsid w:val="002031B3"/>
    <w:rsid w:val="0021402F"/>
    <w:rsid w:val="002618E3"/>
    <w:rsid w:val="002B66F4"/>
    <w:rsid w:val="002C4B1E"/>
    <w:rsid w:val="00302E62"/>
    <w:rsid w:val="00314328"/>
    <w:rsid w:val="00316D5F"/>
    <w:rsid w:val="00323407"/>
    <w:rsid w:val="00331203"/>
    <w:rsid w:val="003B65CE"/>
    <w:rsid w:val="003E164F"/>
    <w:rsid w:val="004023BF"/>
    <w:rsid w:val="00421CEB"/>
    <w:rsid w:val="0042562C"/>
    <w:rsid w:val="00465988"/>
    <w:rsid w:val="00491229"/>
    <w:rsid w:val="004B7494"/>
    <w:rsid w:val="004E013D"/>
    <w:rsid w:val="00500B83"/>
    <w:rsid w:val="0053736F"/>
    <w:rsid w:val="00544C8F"/>
    <w:rsid w:val="00556A4C"/>
    <w:rsid w:val="00566E96"/>
    <w:rsid w:val="00593965"/>
    <w:rsid w:val="00623025"/>
    <w:rsid w:val="00631451"/>
    <w:rsid w:val="00633A62"/>
    <w:rsid w:val="00694D96"/>
    <w:rsid w:val="00696D55"/>
    <w:rsid w:val="008136D1"/>
    <w:rsid w:val="008A13E7"/>
    <w:rsid w:val="008E034E"/>
    <w:rsid w:val="008E3794"/>
    <w:rsid w:val="00910E8A"/>
    <w:rsid w:val="009151D1"/>
    <w:rsid w:val="00936492"/>
    <w:rsid w:val="00964E6A"/>
    <w:rsid w:val="0096537E"/>
    <w:rsid w:val="00976957"/>
    <w:rsid w:val="009979A5"/>
    <w:rsid w:val="009C0C96"/>
    <w:rsid w:val="00A0594E"/>
    <w:rsid w:val="00A76582"/>
    <w:rsid w:val="00AE20DD"/>
    <w:rsid w:val="00B130FF"/>
    <w:rsid w:val="00B470A9"/>
    <w:rsid w:val="00B96018"/>
    <w:rsid w:val="00BA3150"/>
    <w:rsid w:val="00BC168E"/>
    <w:rsid w:val="00BD6076"/>
    <w:rsid w:val="00BF4EE4"/>
    <w:rsid w:val="00BF5AAE"/>
    <w:rsid w:val="00D8698C"/>
    <w:rsid w:val="00D8707E"/>
    <w:rsid w:val="00DC3811"/>
    <w:rsid w:val="00DD1766"/>
    <w:rsid w:val="00E02E86"/>
    <w:rsid w:val="00E16AA2"/>
    <w:rsid w:val="00E612E2"/>
    <w:rsid w:val="00E83B49"/>
    <w:rsid w:val="00E97C71"/>
    <w:rsid w:val="00EF6E8D"/>
    <w:rsid w:val="00F44852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CF3A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48F0-7521-4310-99EB-D460E5F7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2</cp:revision>
  <cp:lastPrinted>2023-03-20T10:57:00Z</cp:lastPrinted>
  <dcterms:created xsi:type="dcterms:W3CDTF">2024-12-06T13:52:00Z</dcterms:created>
  <dcterms:modified xsi:type="dcterms:W3CDTF">2024-12-06T13:52:00Z</dcterms:modified>
</cp:coreProperties>
</file>