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6015B1" w:rsidRPr="006015B1" w:rsidTr="001C7671">
        <w:trPr>
          <w:trHeight w:val="1351"/>
        </w:trPr>
        <w:tc>
          <w:tcPr>
            <w:tcW w:w="1537" w:type="dxa"/>
          </w:tcPr>
          <w:p w:rsidR="004B7494" w:rsidRPr="006015B1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15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6015B1" w:rsidRDefault="004B7494" w:rsidP="006015B1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57E4" w:rsidRPr="006015B1" w:rsidRDefault="000B57E4" w:rsidP="001C7671">
            <w:pPr>
              <w:pStyle w:val="ListeParagraf"/>
              <w:numPr>
                <w:ilvl w:val="0"/>
                <w:numId w:val="4"/>
              </w:numPr>
              <w:tabs>
                <w:tab w:val="left" w:pos="28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Stent biliyer ve </w:t>
            </w:r>
            <w:r w:rsidR="001C76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pankreatik darlıklarda kullanılmak üzere tasarlanmış olmalıdır.</w:t>
            </w:r>
          </w:p>
        </w:tc>
      </w:tr>
      <w:tr w:rsidR="006015B1" w:rsidRPr="006015B1" w:rsidTr="001C7671">
        <w:trPr>
          <w:trHeight w:val="1640"/>
        </w:trPr>
        <w:tc>
          <w:tcPr>
            <w:tcW w:w="1537" w:type="dxa"/>
          </w:tcPr>
          <w:p w:rsidR="004B7494" w:rsidRPr="006015B1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15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SM Malzeme Tanımlama Bilgileri: </w:t>
            </w:r>
          </w:p>
          <w:p w:rsidR="004B7494" w:rsidRPr="006015B1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06599A" w:rsidRPr="006015B1" w:rsidRDefault="001C7671" w:rsidP="000B57E4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Stent taşıma sistemi 0,035inç ve</w:t>
            </w:r>
            <w:r w:rsidR="00917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0,038</w:t>
            </w:r>
            <w:r w:rsidR="0006599A" w:rsidRPr="0060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</w:t>
            </w:r>
            <w:r w:rsidR="0006599A" w:rsidRPr="0060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kılavuz telin taşıyabileceği nitelikte olmalıdır.</w:t>
            </w:r>
          </w:p>
          <w:p w:rsidR="0006599A" w:rsidRPr="006015B1" w:rsidRDefault="0006599A" w:rsidP="000B57E4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Stent</w:t>
            </w:r>
            <w:r w:rsidR="00E96E2B" w:rsidRPr="0060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8-</w:t>
            </w:r>
            <w:r w:rsidR="000B57E4" w:rsidRPr="0060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10mm çap</w:t>
            </w:r>
            <w:r w:rsidRPr="0060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</w:t>
            </w:r>
            <w:r w:rsidR="006015B1" w:rsidRPr="0060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40-12</w:t>
            </w:r>
            <w:r w:rsidR="00E96E2B" w:rsidRPr="0060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C17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96E2B" w:rsidRPr="0060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mm uzunluk </w:t>
            </w:r>
            <w:r w:rsidR="000B57E4" w:rsidRPr="0060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aralığında olmalıdır</w:t>
            </w:r>
            <w:r w:rsidRPr="0060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B7494" w:rsidRDefault="001C7671" w:rsidP="000B57E4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Stent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kateter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uzunluğu 50</w:t>
            </w:r>
            <w:r w:rsidR="00C17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-120 </w:t>
            </w:r>
            <w:r w:rsidR="0006599A" w:rsidRPr="0060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cm olmalıdır.</w:t>
            </w:r>
          </w:p>
          <w:bookmarkEnd w:id="0"/>
          <w:p w:rsidR="001C7671" w:rsidRDefault="001C7671" w:rsidP="001C7671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Stent</w:t>
            </w:r>
            <w:r w:rsidR="00B26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kaplı veya kapsız </w:t>
            </w:r>
            <w:r w:rsidR="00B26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seçenekleri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olmalıdır. </w:t>
            </w:r>
          </w:p>
          <w:p w:rsidR="001C7671" w:rsidRDefault="001C7671" w:rsidP="001C7671">
            <w:pPr>
              <w:pStyle w:val="ListeParagraf"/>
              <w:numPr>
                <w:ilvl w:val="1"/>
                <w:numId w:val="4"/>
              </w:numPr>
              <w:spacing w:before="120" w:after="120" w:line="360" w:lineRule="auto"/>
              <w:ind w:left="7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Kapsız stent</w:t>
            </w:r>
            <w:r w:rsidRPr="0060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mater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yali şekil alabilen çelik, p</w:t>
            </w:r>
            <w:r w:rsidRPr="0060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latinol ya da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60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itino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lden olmalıdır.</w:t>
            </w:r>
          </w:p>
          <w:p w:rsidR="001C7671" w:rsidRPr="001C7671" w:rsidRDefault="001C7671" w:rsidP="001C7671">
            <w:pPr>
              <w:pStyle w:val="ListeParagraf"/>
              <w:numPr>
                <w:ilvl w:val="1"/>
                <w:numId w:val="4"/>
              </w:numPr>
              <w:spacing w:before="120" w:after="120" w:line="360" w:lineRule="auto"/>
              <w:ind w:left="7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Kaplı stent </w:t>
            </w:r>
            <w:r w:rsidRPr="0060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yali nitinol ya da platinol greft kaplı olmalıdır.</w:t>
            </w:r>
          </w:p>
          <w:p w:rsidR="001C7671" w:rsidRPr="006015B1" w:rsidRDefault="001C7671" w:rsidP="000B57E4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Stent </w:t>
            </w:r>
            <w:r w:rsidRPr="0060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self expandable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yapıda olmalıdır.</w:t>
            </w:r>
          </w:p>
          <w:p w:rsidR="000B57E4" w:rsidRPr="006015B1" w:rsidRDefault="000B57E4" w:rsidP="000B57E4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0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Stent</w:t>
            </w:r>
            <w:proofErr w:type="spellEnd"/>
            <w:r w:rsidR="00315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tasarımı </w:t>
            </w:r>
            <w:r w:rsidR="00C17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açık</w:t>
            </w:r>
            <w:r w:rsidR="00315F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hücre veya kapalı hücre yapısında olabilir.</w:t>
            </w:r>
          </w:p>
        </w:tc>
      </w:tr>
      <w:tr w:rsidR="006015B1" w:rsidRPr="006015B1" w:rsidTr="001C7671">
        <w:trPr>
          <w:trHeight w:val="1640"/>
        </w:trPr>
        <w:tc>
          <w:tcPr>
            <w:tcW w:w="1537" w:type="dxa"/>
          </w:tcPr>
          <w:p w:rsidR="004B7494" w:rsidRPr="006015B1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15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Teknik Özellikleri: </w:t>
            </w:r>
          </w:p>
          <w:p w:rsidR="004B7494" w:rsidRPr="006015B1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06599A" w:rsidRPr="006015B1" w:rsidRDefault="0006599A" w:rsidP="006015B1">
            <w:pPr>
              <w:pStyle w:val="ListeParagraf"/>
              <w:numPr>
                <w:ilvl w:val="0"/>
                <w:numId w:val="4"/>
              </w:numPr>
              <w:tabs>
                <w:tab w:val="left" w:pos="28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Stent taşıma sistemi ve kateterin </w:t>
            </w:r>
            <w:r w:rsidR="000B57E4" w:rsidRPr="0060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uç</w:t>
            </w:r>
            <w:r w:rsidRPr="0060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kısmı fleksible olmalıdır.</w:t>
            </w:r>
          </w:p>
          <w:p w:rsidR="0006599A" w:rsidRPr="006015B1" w:rsidRDefault="0006599A" w:rsidP="00F12F5E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Stent uç kısımları lümen duvarını zedelemeyecek şekilde atravmatik olmalıdır.</w:t>
            </w:r>
          </w:p>
          <w:p w:rsidR="0006599A" w:rsidRPr="006015B1" w:rsidRDefault="0006599A" w:rsidP="00F12F5E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Stent taşıyıcı sistemi üzerinde kısalma payını gösterir radyo opak işaretleyici olmalıdır ve minimum kısalma göster</w:t>
            </w:r>
            <w:r w:rsidR="00917E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</w:t>
            </w:r>
            <w:r w:rsidRPr="0060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melidir.</w:t>
            </w:r>
          </w:p>
          <w:p w:rsidR="0006599A" w:rsidRPr="006015B1" w:rsidRDefault="0006599A" w:rsidP="00F12F5E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Taşıyıcı sistem üzerinde stent iki marker arasında yüklü olmalıdır. </w:t>
            </w:r>
          </w:p>
          <w:p w:rsidR="00195FEB" w:rsidRPr="006015B1" w:rsidRDefault="0006599A" w:rsidP="00F12F5E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Radyal gücü yeterince kuvvetli olmalıdır.</w:t>
            </w:r>
          </w:p>
        </w:tc>
      </w:tr>
      <w:tr w:rsidR="004B7494" w:rsidRPr="006015B1" w:rsidTr="001C7671">
        <w:trPr>
          <w:trHeight w:val="1640"/>
        </w:trPr>
        <w:tc>
          <w:tcPr>
            <w:tcW w:w="1537" w:type="dxa"/>
          </w:tcPr>
          <w:p w:rsidR="004B7494" w:rsidRPr="006015B1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15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Genel Hükümler:</w:t>
            </w:r>
          </w:p>
          <w:p w:rsidR="004B7494" w:rsidRPr="006015B1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6015B1" w:rsidRDefault="001C7671" w:rsidP="001C7671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Malzeme steril ve</w:t>
            </w:r>
            <w:r w:rsidR="0006599A" w:rsidRPr="006015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orijinal ambalajında olmalıdır.</w:t>
            </w:r>
          </w:p>
        </w:tc>
      </w:tr>
    </w:tbl>
    <w:p w:rsidR="00331203" w:rsidRPr="006015B1" w:rsidRDefault="00331203" w:rsidP="00331203">
      <w:pPr>
        <w:pStyle w:val="ListeParagra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31203" w:rsidRPr="006015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644" w:rsidRDefault="00EA3644" w:rsidP="00E02E86">
      <w:pPr>
        <w:spacing w:after="0" w:line="240" w:lineRule="auto"/>
      </w:pPr>
      <w:r>
        <w:separator/>
      </w:r>
    </w:p>
  </w:endnote>
  <w:endnote w:type="continuationSeparator" w:id="0">
    <w:p w:rsidR="00EA3644" w:rsidRDefault="00EA3644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E49" w:rsidRDefault="00917E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E49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E49" w:rsidRDefault="00917E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644" w:rsidRDefault="00EA3644" w:rsidP="00E02E86">
      <w:pPr>
        <w:spacing w:after="0" w:line="240" w:lineRule="auto"/>
      </w:pPr>
      <w:r>
        <w:separator/>
      </w:r>
    </w:p>
  </w:footnote>
  <w:footnote w:type="continuationSeparator" w:id="0">
    <w:p w:rsidR="00EA3644" w:rsidRDefault="00EA3644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E49" w:rsidRDefault="00917E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936492" w:rsidRDefault="0006599A" w:rsidP="001C7671">
    <w:pPr>
      <w:pStyle w:val="Balk1"/>
      <w:rPr>
        <w:rFonts w:ascii="Times New Roman" w:hAnsi="Times New Roman" w:cs="Times New Roman"/>
        <w:b/>
        <w:color w:val="auto"/>
        <w:sz w:val="24"/>
        <w:szCs w:val="24"/>
      </w:rPr>
    </w:pPr>
    <w:r>
      <w:rPr>
        <w:rFonts w:ascii="Times New Roman" w:hAnsi="Times New Roman" w:cs="Times New Roman"/>
        <w:b/>
        <w:color w:val="auto"/>
        <w:sz w:val="24"/>
        <w:szCs w:val="24"/>
      </w:rPr>
      <w:t>SMT1938</w:t>
    </w:r>
    <w:r w:rsidR="001C7671">
      <w:rPr>
        <w:rFonts w:ascii="Times New Roman" w:hAnsi="Times New Roman" w:cs="Times New Roman"/>
        <w:b/>
        <w:color w:val="auto"/>
        <w:sz w:val="24"/>
        <w:szCs w:val="24"/>
      </w:rPr>
      <w:t>-</w:t>
    </w:r>
    <w:r>
      <w:rPr>
        <w:rFonts w:ascii="Times New Roman" w:hAnsi="Times New Roman" w:cs="Times New Roman"/>
        <w:b/>
        <w:color w:val="auto"/>
        <w:sz w:val="24"/>
        <w:szCs w:val="24"/>
      </w:rPr>
      <w:t xml:space="preserve"> </w:t>
    </w:r>
    <w:r w:rsidR="001C7671" w:rsidRPr="001C7671">
      <w:rPr>
        <w:rFonts w:ascii="Times New Roman" w:hAnsi="Times New Roman" w:cs="Times New Roman"/>
        <w:b/>
        <w:bCs/>
        <w:color w:val="auto"/>
        <w:sz w:val="24"/>
        <w:szCs w:val="24"/>
      </w:rPr>
      <w:t>NONVASKÜLER</w:t>
    </w:r>
    <w:r w:rsidR="001C7671" w:rsidRPr="001C7671">
      <w:rPr>
        <w:rFonts w:ascii="Times New Roman" w:hAnsi="Times New Roman" w:cs="Times New Roman"/>
        <w:b/>
        <w:color w:val="auto"/>
        <w:sz w:val="24"/>
        <w:szCs w:val="24"/>
      </w:rPr>
      <w:t> </w:t>
    </w:r>
    <w:r w:rsidR="001C7671" w:rsidRPr="001C7671">
      <w:rPr>
        <w:rFonts w:ascii="Times New Roman" w:hAnsi="Times New Roman" w:cs="Times New Roman"/>
        <w:b/>
        <w:bCs/>
        <w:color w:val="auto"/>
        <w:sz w:val="24"/>
        <w:szCs w:val="24"/>
      </w:rPr>
      <w:t>STENT</w:t>
    </w:r>
    <w:r w:rsidR="001C7671" w:rsidRPr="001C7671">
      <w:rPr>
        <w:rFonts w:ascii="Times New Roman" w:hAnsi="Times New Roman" w:cs="Times New Roman"/>
        <w:b/>
        <w:color w:val="auto"/>
        <w:sz w:val="24"/>
        <w:szCs w:val="24"/>
      </w:rPr>
      <w:t>, BİLİYER, KENDİLİĞİNDEN AÇILAN</w:t>
    </w:r>
  </w:p>
  <w:p w:rsidR="00E02E86" w:rsidRDefault="00E02E8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E49" w:rsidRDefault="00917E4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621FE"/>
    <w:multiLevelType w:val="hybridMultilevel"/>
    <w:tmpl w:val="6F00AC00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1716294"/>
    <w:multiLevelType w:val="hybridMultilevel"/>
    <w:tmpl w:val="0F1CF2C6"/>
    <w:lvl w:ilvl="0" w:tplc="1B3AF6E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B6765A"/>
    <w:multiLevelType w:val="hybridMultilevel"/>
    <w:tmpl w:val="33D87066"/>
    <w:lvl w:ilvl="0" w:tplc="3848B52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44B0464"/>
    <w:multiLevelType w:val="hybridMultilevel"/>
    <w:tmpl w:val="365254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22D7F"/>
    <w:multiLevelType w:val="multilevel"/>
    <w:tmpl w:val="E52EDB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9B00272"/>
    <w:multiLevelType w:val="hybridMultilevel"/>
    <w:tmpl w:val="17F0A8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6599A"/>
    <w:rsid w:val="000B57E4"/>
    <w:rsid w:val="000C457E"/>
    <w:rsid w:val="000D04A5"/>
    <w:rsid w:val="00104579"/>
    <w:rsid w:val="00195FEB"/>
    <w:rsid w:val="001C7671"/>
    <w:rsid w:val="002618E3"/>
    <w:rsid w:val="002B66F4"/>
    <w:rsid w:val="00315F40"/>
    <w:rsid w:val="00315FC7"/>
    <w:rsid w:val="00316716"/>
    <w:rsid w:val="00331203"/>
    <w:rsid w:val="004B7494"/>
    <w:rsid w:val="0052097A"/>
    <w:rsid w:val="006015B1"/>
    <w:rsid w:val="00675D55"/>
    <w:rsid w:val="006F0EB0"/>
    <w:rsid w:val="008136D1"/>
    <w:rsid w:val="008849E4"/>
    <w:rsid w:val="008A13AE"/>
    <w:rsid w:val="008E034E"/>
    <w:rsid w:val="00917E49"/>
    <w:rsid w:val="00936492"/>
    <w:rsid w:val="00A0594E"/>
    <w:rsid w:val="00A76582"/>
    <w:rsid w:val="00AE20DD"/>
    <w:rsid w:val="00B130FF"/>
    <w:rsid w:val="00B26614"/>
    <w:rsid w:val="00BA3150"/>
    <w:rsid w:val="00BD4D26"/>
    <w:rsid w:val="00BD6076"/>
    <w:rsid w:val="00BF4EE4"/>
    <w:rsid w:val="00BF5411"/>
    <w:rsid w:val="00BF5AAE"/>
    <w:rsid w:val="00C179AC"/>
    <w:rsid w:val="00E02E86"/>
    <w:rsid w:val="00E96E2B"/>
    <w:rsid w:val="00EA3644"/>
    <w:rsid w:val="00F12F5E"/>
    <w:rsid w:val="00FA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CEC05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A3A62-20FB-4738-A5BD-23AE45B84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Nilüfer VAROL</cp:lastModifiedBy>
  <cp:revision>5</cp:revision>
  <cp:lastPrinted>2025-03-14T07:56:00Z</cp:lastPrinted>
  <dcterms:created xsi:type="dcterms:W3CDTF">2025-02-28T12:41:00Z</dcterms:created>
  <dcterms:modified xsi:type="dcterms:W3CDTF">2025-03-14T07:57:00Z</dcterms:modified>
</cp:coreProperties>
</file>