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D79CF" w:rsidTr="00195FEB">
        <w:trPr>
          <w:trHeight w:val="1351"/>
        </w:trPr>
        <w:tc>
          <w:tcPr>
            <w:tcW w:w="1537" w:type="dxa"/>
          </w:tcPr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ED79CF" w:rsidRDefault="00A30E19" w:rsidP="00ED79C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santral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venöz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dolaşıma erişimi </w:t>
            </w:r>
            <w:r w:rsidR="00752A18" w:rsidRPr="00ED79CF">
              <w:rPr>
                <w:rFonts w:ascii="Times New Roman" w:hAnsi="Times New Roman" w:cs="Times New Roman"/>
                <w:sz w:val="24"/>
                <w:szCs w:val="24"/>
              </w:rPr>
              <w:t>kolaylaştırmak amacıyla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tasarlanmış olmalıdır.</w:t>
            </w:r>
          </w:p>
        </w:tc>
      </w:tr>
      <w:tr w:rsidR="004B7494" w:rsidRPr="00ED79CF" w:rsidTr="004B7494">
        <w:trPr>
          <w:trHeight w:val="1640"/>
        </w:trPr>
        <w:tc>
          <w:tcPr>
            <w:tcW w:w="1537" w:type="dxa"/>
          </w:tcPr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0E19" w:rsidRPr="00ED79CF" w:rsidRDefault="00A30E19" w:rsidP="00DE633D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Katater uzunluğu 4F-</w:t>
            </w:r>
            <w:r w:rsidR="00ED79CF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4.5F-5F-5.5F için </w:t>
            </w:r>
            <w:r w:rsidR="009E79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4C5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5042" w:rsidRPr="00ED79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D1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Pr="003A4C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D3E1F" w:rsidRPr="003A4C51">
              <w:rPr>
                <w:rFonts w:ascii="Times New Roman" w:hAnsi="Times New Roman" w:cs="Times New Roman"/>
                <w:sz w:val="24"/>
                <w:szCs w:val="24"/>
              </w:rPr>
              <w:t>6F,</w:t>
            </w:r>
            <w:r w:rsidRPr="003A4C51">
              <w:rPr>
                <w:rFonts w:ascii="Times New Roman" w:hAnsi="Times New Roman" w:cs="Times New Roman"/>
                <w:sz w:val="24"/>
                <w:szCs w:val="24"/>
              </w:rPr>
              <w:t>7F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-7.5F-8F-8.5F için </w:t>
            </w:r>
            <w:r w:rsidRPr="003A4C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B3105" w:rsidRPr="003A4C51">
              <w:rPr>
                <w:rFonts w:ascii="Times New Roman" w:hAnsi="Times New Roman" w:cs="Times New Roman"/>
                <w:sz w:val="24"/>
                <w:szCs w:val="24"/>
              </w:rPr>
              <w:t>0cm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="003D1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cm olmalıdır.</w:t>
            </w:r>
            <w:bookmarkStart w:id="0" w:name="_GoBack"/>
            <w:bookmarkEnd w:id="0"/>
          </w:p>
          <w:p w:rsidR="00A30E19" w:rsidRPr="00ED79CF" w:rsidRDefault="00A30E19" w:rsidP="00DE633D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İğne uzunluğu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numarasına göre 38</w:t>
            </w:r>
            <w:r w:rsidR="00A440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1665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-75mm arasında ve uluslararası renk koduna sahip olmalıdır. </w:t>
            </w:r>
            <w:proofErr w:type="spellStart"/>
            <w:r w:rsidR="001C53AC">
              <w:rPr>
                <w:rFonts w:ascii="Times New Roman" w:hAnsi="Times New Roman" w:cs="Times New Roman"/>
                <w:sz w:val="24"/>
                <w:szCs w:val="24"/>
              </w:rPr>
              <w:t>Utrason</w:t>
            </w:r>
            <w:proofErr w:type="spellEnd"/>
            <w:r w:rsidR="001C53AC">
              <w:rPr>
                <w:rFonts w:ascii="Times New Roman" w:hAnsi="Times New Roman" w:cs="Times New Roman"/>
                <w:sz w:val="24"/>
                <w:szCs w:val="24"/>
              </w:rPr>
              <w:t xml:space="preserve"> altında net olarak görülebilmelidir.</w:t>
            </w:r>
          </w:p>
          <w:p w:rsidR="00A30E19" w:rsidRDefault="00752A18" w:rsidP="00DE633D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Dilatatör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uzunluğu 5</w:t>
            </w:r>
            <w:r w:rsidR="003A4C5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A30E19" w:rsidRPr="003A4C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155C81" w:rsidRPr="003A4C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30E19" w:rsidRPr="003A4C51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arasında olmalıdır. </w:t>
            </w:r>
            <w:proofErr w:type="spellStart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>Dilatatörün</w:t>
            </w:r>
            <w:proofErr w:type="spellEnd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>proksimal</w:t>
            </w:r>
            <w:proofErr w:type="spellEnd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ucu rahat kavranmalı, uygun sertlikte olmalı ve J teli üzerinden rahatça ilerletilebilmelidir. </w:t>
            </w:r>
            <w:proofErr w:type="spellStart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>Dilatatörün</w:t>
            </w:r>
            <w:proofErr w:type="spellEnd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iç yüzeyi ile J teli arasında boşluk olmamalı, böylece </w:t>
            </w:r>
            <w:proofErr w:type="spellStart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>dilatatörün</w:t>
            </w:r>
            <w:proofErr w:type="spellEnd"/>
            <w:r w:rsidR="00A30E19"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ilerletilmesi sırasında araya doku parçası sıkışması engellenmiş olmalıdır.</w:t>
            </w:r>
          </w:p>
          <w:p w:rsidR="00A30E19" w:rsidRPr="00ED79CF" w:rsidRDefault="00A30E19" w:rsidP="00DE633D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Kateterin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çapı ve uzunluğu ile uyumlu J kılavuz tel bulunmalıdır ve 10’ar cm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uzunluk çizgilerine sahip olmalıdır.</w:t>
            </w:r>
          </w:p>
          <w:p w:rsidR="00A30E19" w:rsidRPr="00ED79CF" w:rsidRDefault="00A30E19" w:rsidP="00DE633D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Kateteri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sabitlemek için 1-3 adet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fiksasyon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klempi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bulunmalıdır.</w:t>
            </w:r>
          </w:p>
          <w:p w:rsidR="004B7494" w:rsidRPr="00ED79CF" w:rsidRDefault="00A30E19" w:rsidP="00DE633D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poliüretan</w:t>
            </w:r>
            <w:r w:rsidR="001703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materyalden üretilmiş olmalı</w:t>
            </w:r>
            <w:r w:rsidR="001703F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1703F8">
              <w:rPr>
                <w:rFonts w:ascii="Times New Roman" w:hAnsi="Times New Roman" w:cs="Times New Roman"/>
                <w:sz w:val="24"/>
                <w:szCs w:val="24"/>
              </w:rPr>
              <w:t>radyoopak</w:t>
            </w:r>
            <w:proofErr w:type="spellEnd"/>
            <w:r w:rsidR="001703F8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03F8" w:rsidRPr="00ED79CF">
              <w:rPr>
                <w:rFonts w:ascii="Times New Roman" w:hAnsi="Times New Roman" w:cs="Times New Roman"/>
                <w:sz w:val="24"/>
                <w:szCs w:val="24"/>
              </w:rPr>
              <w:t>Böylece</w:t>
            </w: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damar içerisinde bulunduğu sürece üzerinde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biyofilm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tabakası oluşumunu geciktirerek enfeksiyon riskini azaltmalıdır.</w:t>
            </w:r>
          </w:p>
        </w:tc>
      </w:tr>
      <w:tr w:rsidR="004B7494" w:rsidRPr="00ED79CF" w:rsidTr="004B7494">
        <w:trPr>
          <w:trHeight w:val="1640"/>
        </w:trPr>
        <w:tc>
          <w:tcPr>
            <w:tcW w:w="1537" w:type="dxa"/>
          </w:tcPr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0E19" w:rsidRPr="00ED79CF" w:rsidRDefault="00A30E19" w:rsidP="00ED79CF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>Kateterin</w:t>
            </w:r>
            <w:proofErr w:type="spellEnd"/>
            <w:r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uca açılmayan lümenlerinin çıkışlarında ölü boşluklar bulunmamalıdır. </w:t>
            </w:r>
            <w:r w:rsidR="00ED79CF"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>Eğer ölü</w:t>
            </w:r>
            <w:r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boşluklar varsa silikonla kapatılmış olmalı, buralarda kan birikmesine ve enfeksiyon etkenleri için </w:t>
            </w:r>
            <w:proofErr w:type="spellStart"/>
            <w:r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>besiyeri</w:t>
            </w:r>
            <w:proofErr w:type="spellEnd"/>
            <w:r w:rsidRPr="00ED79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oluşturmasına neden olmamalıdır.</w:t>
            </w:r>
          </w:p>
          <w:p w:rsidR="00A30E19" w:rsidRPr="00ED79CF" w:rsidRDefault="00A30E19" w:rsidP="00ED79CF">
            <w:pPr>
              <w:numPr>
                <w:ilvl w:val="0"/>
                <w:numId w:val="20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hasta üzerinde en az 30 gün kalabilmelidir.</w:t>
            </w:r>
          </w:p>
          <w:p w:rsidR="00B94BDC" w:rsidRDefault="00A30E19" w:rsidP="00ED79CF">
            <w:pPr>
              <w:pStyle w:val="ListeParagraf"/>
              <w:numPr>
                <w:ilvl w:val="0"/>
                <w:numId w:val="20"/>
              </w:numPr>
              <w:tabs>
                <w:tab w:val="left" w:pos="6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Setin içerisinde bir ucu J diğer ucu düz 2 taraflı kılavuz tel hiçbir suretle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kink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yapmayan uygun materyalden yapılmış olmalı, ponksiyon </w:t>
            </w:r>
            <w:proofErr w:type="spellStart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>kateterinden</w:t>
            </w:r>
            <w:proofErr w:type="spellEnd"/>
            <w:r w:rsidRPr="00ED79CF">
              <w:rPr>
                <w:rFonts w:ascii="Times New Roman" w:hAnsi="Times New Roman" w:cs="Times New Roman"/>
                <w:sz w:val="24"/>
                <w:szCs w:val="24"/>
              </w:rPr>
              <w:t xml:space="preserve"> engelsiz ilerletilebilmeli, ucu iğneye takılmamalıdır. </w:t>
            </w:r>
          </w:p>
          <w:p w:rsidR="00C67A0E" w:rsidRPr="00C67A0E" w:rsidRDefault="00C67A0E" w:rsidP="00C67A0E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dokuda rahat ilerletilebilir özellikte ve kıvrımlı damarlarda ilerleyebilecek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fleksibiliteye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</w:tc>
      </w:tr>
      <w:tr w:rsidR="004B7494" w:rsidRPr="00ED79CF" w:rsidTr="004B7494">
        <w:trPr>
          <w:trHeight w:val="1640"/>
        </w:trPr>
        <w:tc>
          <w:tcPr>
            <w:tcW w:w="1537" w:type="dxa"/>
          </w:tcPr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D79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  <w:p w:rsidR="004B7494" w:rsidRPr="00ED79CF" w:rsidRDefault="004B7494" w:rsidP="00ED79CF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30E19" w:rsidRPr="003A4C51" w:rsidRDefault="003A4C51" w:rsidP="003A4C5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C4877" w:rsidRPr="003A4C5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721C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C4877" w:rsidRPr="003A4C5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C4877" w:rsidRPr="003A4C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0E19" w:rsidRPr="003A4C51">
              <w:rPr>
                <w:rFonts w:ascii="Times New Roman" w:hAnsi="Times New Roman" w:cs="Times New Roman"/>
                <w:sz w:val="24"/>
                <w:szCs w:val="24"/>
              </w:rPr>
              <w:t xml:space="preserve">Malzeme steril ve </w:t>
            </w:r>
            <w:proofErr w:type="spellStart"/>
            <w:r w:rsidR="00A30E19" w:rsidRPr="003A4C51">
              <w:rPr>
                <w:rFonts w:ascii="Times New Roman" w:hAnsi="Times New Roman" w:cs="Times New Roman"/>
                <w:sz w:val="24"/>
                <w:szCs w:val="24"/>
              </w:rPr>
              <w:t>orjinal</w:t>
            </w:r>
            <w:proofErr w:type="spellEnd"/>
            <w:r w:rsidR="00A30E19" w:rsidRPr="003A4C51">
              <w:rPr>
                <w:rFonts w:ascii="Times New Roman" w:hAnsi="Times New Roman" w:cs="Times New Roman"/>
                <w:sz w:val="24"/>
                <w:szCs w:val="24"/>
              </w:rPr>
              <w:t xml:space="preserve"> ambalajında teslim edilmelidir.</w:t>
            </w:r>
          </w:p>
        </w:tc>
      </w:tr>
    </w:tbl>
    <w:p w:rsidR="00331203" w:rsidRPr="00ED79CF" w:rsidRDefault="00331203" w:rsidP="00ED79CF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D79CF" w:rsidSect="0086729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3284" w:rsidRDefault="00F43284" w:rsidP="00E02E86">
      <w:pPr>
        <w:spacing w:after="0" w:line="240" w:lineRule="auto"/>
      </w:pPr>
      <w:r>
        <w:separator/>
      </w:r>
    </w:p>
  </w:endnote>
  <w:endnote w:type="continuationSeparator" w:id="0">
    <w:p w:rsidR="00F43284" w:rsidRDefault="00F4328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86729A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ED79CF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3284" w:rsidRDefault="00F43284" w:rsidP="00E02E86">
      <w:pPr>
        <w:spacing w:after="0" w:line="240" w:lineRule="auto"/>
      </w:pPr>
      <w:r>
        <w:separator/>
      </w:r>
    </w:p>
  </w:footnote>
  <w:footnote w:type="continuationSeparator" w:id="0">
    <w:p w:rsidR="00F43284" w:rsidRDefault="00F4328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DC4877" w:rsidRDefault="00A30E19" w:rsidP="00A30E19">
    <w:pPr>
      <w:spacing w:before="120" w:after="120" w:line="360" w:lineRule="auto"/>
      <w:contextualSpacing/>
      <w:jc w:val="both"/>
      <w:rPr>
        <w:rFonts w:ascii="Times New Roman" w:eastAsiaTheme="minorEastAsia" w:hAnsi="Times New Roman" w:cs="Times New Roman"/>
        <w:color w:val="7030A0"/>
        <w:sz w:val="24"/>
        <w:szCs w:val="24"/>
      </w:rPr>
    </w:pPr>
    <w:r w:rsidRPr="00DC4877">
      <w:rPr>
        <w:rFonts w:ascii="Times New Roman" w:hAnsi="Times New Roman" w:cs="Times New Roman"/>
        <w:b/>
        <w:bCs/>
        <w:sz w:val="24"/>
        <w:szCs w:val="24"/>
      </w:rPr>
      <w:t>SMT1900</w:t>
    </w:r>
    <w:r w:rsidR="00625697">
      <w:rPr>
        <w:rFonts w:ascii="Times New Roman" w:hAnsi="Times New Roman" w:cs="Times New Roman"/>
        <w:b/>
        <w:bCs/>
        <w:sz w:val="24"/>
        <w:szCs w:val="24"/>
      </w:rPr>
      <w:t>-</w:t>
    </w:r>
    <w:r w:rsidR="00F61657" w:rsidRPr="00DC4877">
      <w:rPr>
        <w:rFonts w:ascii="Times New Roman" w:hAnsi="Times New Roman" w:cs="Times New Roman"/>
        <w:b/>
        <w:bCs/>
        <w:sz w:val="24"/>
        <w:szCs w:val="24"/>
      </w:rPr>
      <w:t>SANTRAL VENÖZ</w:t>
    </w:r>
    <w:r w:rsidR="00F6165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DC4877">
      <w:rPr>
        <w:rFonts w:ascii="Times New Roman" w:hAnsi="Times New Roman" w:cs="Times New Roman"/>
        <w:b/>
        <w:bCs/>
        <w:sz w:val="24"/>
        <w:szCs w:val="24"/>
      </w:rPr>
      <w:t>KATETER, İNFÜZYON,</w:t>
    </w:r>
    <w:r w:rsidR="00F61657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Pr="00DC4877">
      <w:rPr>
        <w:rFonts w:ascii="Times New Roman" w:hAnsi="Times New Roman" w:cs="Times New Roman"/>
        <w:b/>
        <w:bCs/>
        <w:sz w:val="24"/>
        <w:szCs w:val="24"/>
      </w:rPr>
      <w:t>ÜÇ LÜMENLİ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E1BBB"/>
    <w:multiLevelType w:val="hybridMultilevel"/>
    <w:tmpl w:val="FF52A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F69DE"/>
    <w:multiLevelType w:val="hybridMultilevel"/>
    <w:tmpl w:val="80BE5B2C"/>
    <w:lvl w:ilvl="0" w:tplc="FE2C97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D28A8"/>
    <w:multiLevelType w:val="hybridMultilevel"/>
    <w:tmpl w:val="CD6C313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13F2F"/>
    <w:multiLevelType w:val="hybridMultilevel"/>
    <w:tmpl w:val="80BE92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11"/>
  </w:num>
  <w:num w:numId="5">
    <w:abstractNumId w:val="14"/>
  </w:num>
  <w:num w:numId="6">
    <w:abstractNumId w:val="0"/>
  </w:num>
  <w:num w:numId="7">
    <w:abstractNumId w:val="8"/>
  </w:num>
  <w:num w:numId="8">
    <w:abstractNumId w:val="17"/>
  </w:num>
  <w:num w:numId="9">
    <w:abstractNumId w:val="22"/>
  </w:num>
  <w:num w:numId="10">
    <w:abstractNumId w:val="6"/>
  </w:num>
  <w:num w:numId="11">
    <w:abstractNumId w:val="16"/>
  </w:num>
  <w:num w:numId="12">
    <w:abstractNumId w:val="13"/>
  </w:num>
  <w:num w:numId="13">
    <w:abstractNumId w:val="9"/>
  </w:num>
  <w:num w:numId="14">
    <w:abstractNumId w:val="2"/>
  </w:num>
  <w:num w:numId="15">
    <w:abstractNumId w:val="18"/>
  </w:num>
  <w:num w:numId="16">
    <w:abstractNumId w:val="1"/>
  </w:num>
  <w:num w:numId="17">
    <w:abstractNumId w:val="3"/>
  </w:num>
  <w:num w:numId="18">
    <w:abstractNumId w:val="5"/>
  </w:num>
  <w:num w:numId="19">
    <w:abstractNumId w:val="15"/>
  </w:num>
  <w:num w:numId="20">
    <w:abstractNumId w:val="19"/>
  </w:num>
  <w:num w:numId="21">
    <w:abstractNumId w:val="21"/>
  </w:num>
  <w:num w:numId="22">
    <w:abstractNumId w:val="12"/>
  </w:num>
  <w:num w:numId="23">
    <w:abstractNumId w:val="20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742"/>
    <w:rsid w:val="000B3BA4"/>
    <w:rsid w:val="000D04A5"/>
    <w:rsid w:val="000D0989"/>
    <w:rsid w:val="000F2E62"/>
    <w:rsid w:val="000F4061"/>
    <w:rsid w:val="000F683B"/>
    <w:rsid w:val="000F6C50"/>
    <w:rsid w:val="00104579"/>
    <w:rsid w:val="001409B0"/>
    <w:rsid w:val="00155C81"/>
    <w:rsid w:val="001562F1"/>
    <w:rsid w:val="00167174"/>
    <w:rsid w:val="001703F8"/>
    <w:rsid w:val="00195FEB"/>
    <w:rsid w:val="001C53AC"/>
    <w:rsid w:val="001D7422"/>
    <w:rsid w:val="00226E13"/>
    <w:rsid w:val="00231956"/>
    <w:rsid w:val="00250D27"/>
    <w:rsid w:val="00255A33"/>
    <w:rsid w:val="002618E3"/>
    <w:rsid w:val="00271B70"/>
    <w:rsid w:val="002A2AFC"/>
    <w:rsid w:val="002B66F4"/>
    <w:rsid w:val="00331203"/>
    <w:rsid w:val="003427EA"/>
    <w:rsid w:val="00345707"/>
    <w:rsid w:val="00350B7D"/>
    <w:rsid w:val="003618AC"/>
    <w:rsid w:val="00390783"/>
    <w:rsid w:val="00391F70"/>
    <w:rsid w:val="003A1ED6"/>
    <w:rsid w:val="003A41D0"/>
    <w:rsid w:val="003A4C51"/>
    <w:rsid w:val="003B5FC4"/>
    <w:rsid w:val="003D1665"/>
    <w:rsid w:val="004170CC"/>
    <w:rsid w:val="004764B6"/>
    <w:rsid w:val="004A3C4F"/>
    <w:rsid w:val="004B7494"/>
    <w:rsid w:val="004D2844"/>
    <w:rsid w:val="0051056E"/>
    <w:rsid w:val="005771E8"/>
    <w:rsid w:val="00590710"/>
    <w:rsid w:val="005C29B6"/>
    <w:rsid w:val="006203E5"/>
    <w:rsid w:val="00625697"/>
    <w:rsid w:val="00642456"/>
    <w:rsid w:val="006D262C"/>
    <w:rsid w:val="006E691E"/>
    <w:rsid w:val="00752A18"/>
    <w:rsid w:val="00757539"/>
    <w:rsid w:val="00763BB7"/>
    <w:rsid w:val="007A03BB"/>
    <w:rsid w:val="007B3105"/>
    <w:rsid w:val="007B5042"/>
    <w:rsid w:val="007C04F2"/>
    <w:rsid w:val="007D7E96"/>
    <w:rsid w:val="0086729A"/>
    <w:rsid w:val="008721C8"/>
    <w:rsid w:val="008A77B5"/>
    <w:rsid w:val="00920C4A"/>
    <w:rsid w:val="00922B52"/>
    <w:rsid w:val="00936492"/>
    <w:rsid w:val="009B6986"/>
    <w:rsid w:val="009E7906"/>
    <w:rsid w:val="00A02FF8"/>
    <w:rsid w:val="00A0594E"/>
    <w:rsid w:val="00A30E19"/>
    <w:rsid w:val="00A44089"/>
    <w:rsid w:val="00A76582"/>
    <w:rsid w:val="00A86886"/>
    <w:rsid w:val="00AB49EC"/>
    <w:rsid w:val="00AD0093"/>
    <w:rsid w:val="00AE20DD"/>
    <w:rsid w:val="00B130FF"/>
    <w:rsid w:val="00B52AC7"/>
    <w:rsid w:val="00B52B9A"/>
    <w:rsid w:val="00B53987"/>
    <w:rsid w:val="00B66B5E"/>
    <w:rsid w:val="00B70F3C"/>
    <w:rsid w:val="00B761D4"/>
    <w:rsid w:val="00B94BDC"/>
    <w:rsid w:val="00BA3150"/>
    <w:rsid w:val="00BD6076"/>
    <w:rsid w:val="00BF4EE4"/>
    <w:rsid w:val="00BF5AAE"/>
    <w:rsid w:val="00C555A5"/>
    <w:rsid w:val="00C67A0E"/>
    <w:rsid w:val="00CD3E1F"/>
    <w:rsid w:val="00CF6C5C"/>
    <w:rsid w:val="00D31075"/>
    <w:rsid w:val="00D65603"/>
    <w:rsid w:val="00DC20C5"/>
    <w:rsid w:val="00DC4877"/>
    <w:rsid w:val="00DD4AFC"/>
    <w:rsid w:val="00DD7344"/>
    <w:rsid w:val="00DE633D"/>
    <w:rsid w:val="00DF41B7"/>
    <w:rsid w:val="00E02E86"/>
    <w:rsid w:val="00E21088"/>
    <w:rsid w:val="00E4457E"/>
    <w:rsid w:val="00E71273"/>
    <w:rsid w:val="00E85F4C"/>
    <w:rsid w:val="00ED79CF"/>
    <w:rsid w:val="00F43284"/>
    <w:rsid w:val="00F61657"/>
    <w:rsid w:val="00FF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FCD59"/>
  <w15:docId w15:val="{220FD402-EC04-4A0F-B828-B496D9B3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729A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2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D3932-9FB0-485B-928D-14D61E4F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2</cp:revision>
  <cp:lastPrinted>2023-11-20T12:40:00Z</cp:lastPrinted>
  <dcterms:created xsi:type="dcterms:W3CDTF">2025-11-28T13:59:00Z</dcterms:created>
  <dcterms:modified xsi:type="dcterms:W3CDTF">2025-11-28T13:59:00Z</dcterms:modified>
</cp:coreProperties>
</file>