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F0440" w:rsidRPr="007F6515" w:rsidTr="0036190A">
        <w:trPr>
          <w:trHeight w:val="1351"/>
        </w:trPr>
        <w:tc>
          <w:tcPr>
            <w:tcW w:w="1537" w:type="dxa"/>
          </w:tcPr>
          <w:p w:rsidR="00AF0440" w:rsidRPr="00EE4A6C" w:rsidRDefault="00AF0440" w:rsidP="00524DEB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bookmarkStart w:id="0" w:name="_GoBack"/>
            <w:bookmarkEnd w:id="0"/>
            <w:r w:rsidRPr="00EE4A6C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F0440" w:rsidRPr="00EE4A6C" w:rsidRDefault="00EE4A6C" w:rsidP="00524DEB">
            <w:pPr>
              <w:pStyle w:val="gvdemetni3"/>
              <w:numPr>
                <w:ilvl w:val="0"/>
                <w:numId w:val="40"/>
              </w:numPr>
              <w:spacing w:before="120" w:beforeAutospacing="0" w:after="120" w:afterAutospacing="0" w:line="360" w:lineRule="auto"/>
              <w:jc w:val="both"/>
            </w:pPr>
            <w:r w:rsidRPr="00EE4A6C">
              <w:t>Nörovasküler ve periferal damar sisteminde embolizasyonda kullanılmak üzere tasarlanmış olmalıdır.</w:t>
            </w:r>
          </w:p>
        </w:tc>
      </w:tr>
      <w:tr w:rsidR="00AF0440" w:rsidRPr="007F6515" w:rsidTr="003D3252">
        <w:trPr>
          <w:trHeight w:val="5859"/>
        </w:trPr>
        <w:tc>
          <w:tcPr>
            <w:tcW w:w="1537" w:type="dxa"/>
          </w:tcPr>
          <w:p w:rsidR="00AF0440" w:rsidRPr="00EE4A6C" w:rsidRDefault="00AF0440" w:rsidP="00524DEB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EE4A6C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  <w:p w:rsidR="00AF0440" w:rsidRPr="00EE4A6C" w:rsidRDefault="00AF0440" w:rsidP="00524DEB">
            <w:pPr>
              <w:pStyle w:val="Balk2"/>
              <w:spacing w:before="120" w:after="120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106B0" w:rsidRPr="00EE4A6C" w:rsidRDefault="000106B0" w:rsidP="00524DEB">
            <w:pPr>
              <w:pStyle w:val="ListeParagraf"/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E4A6C">
              <w:rPr>
                <w:rFonts w:ascii="Times New Roman" w:hAnsi="Times New Roman" w:cs="Times New Roman"/>
                <w:sz w:val="24"/>
                <w:szCs w:val="24"/>
              </w:rPr>
              <w:t xml:space="preserve">Sistem Dimetil sulfoksit içinde çözülmüş Etilen Vinil Alkol karışımından veya DMSO içinde çözülmüş kopolimerden oluşmalı, yüksek ya da düşük </w:t>
            </w:r>
            <w:r w:rsidR="002302E9" w:rsidRPr="00EE4A6C">
              <w:rPr>
                <w:rFonts w:ascii="Times New Roman" w:hAnsi="Times New Roman" w:cs="Times New Roman"/>
                <w:sz w:val="24"/>
                <w:szCs w:val="24"/>
              </w:rPr>
              <w:t>yoğunlukta</w:t>
            </w:r>
            <w:r w:rsidRPr="00EE4A6C">
              <w:rPr>
                <w:rFonts w:ascii="Times New Roman" w:hAnsi="Times New Roman" w:cs="Times New Roman"/>
                <w:sz w:val="24"/>
                <w:szCs w:val="24"/>
              </w:rPr>
              <w:t xml:space="preserve"> olmalı ve içindeki mikronize tantalyum sayesinde veya kopolimere kimyasal olarak bağlı iyot bileşeni sayesinde radyoopak hale gelmelidir.</w:t>
            </w:r>
          </w:p>
          <w:p w:rsidR="000106B0" w:rsidRPr="00EE4A6C" w:rsidRDefault="000106B0" w:rsidP="00524DEB">
            <w:pPr>
              <w:pStyle w:val="ListeParagraf"/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E4A6C">
              <w:rPr>
                <w:rFonts w:ascii="Times New Roman" w:hAnsi="Times New Roman" w:cs="Times New Roman"/>
                <w:sz w:val="24"/>
                <w:szCs w:val="24"/>
              </w:rPr>
              <w:t xml:space="preserve">Sistem nörovasküler </w:t>
            </w:r>
            <w:r w:rsidR="00524DEB">
              <w:rPr>
                <w:rFonts w:ascii="Times New Roman" w:hAnsi="Times New Roman" w:cs="Times New Roman"/>
                <w:sz w:val="24"/>
                <w:szCs w:val="24"/>
              </w:rPr>
              <w:t xml:space="preserve">/perifer </w:t>
            </w:r>
            <w:r w:rsidRPr="00EE4A6C">
              <w:rPr>
                <w:rFonts w:ascii="Times New Roman" w:hAnsi="Times New Roman" w:cs="Times New Roman"/>
                <w:sz w:val="24"/>
                <w:szCs w:val="24"/>
              </w:rPr>
              <w:t>Avm – Avf – Davf tedavilerinde yüksek sıvı oranı sayesinde çok akıcı olup distal yavaş akımlı ve çok ince besleyici damarlara kolay penetrasyon amacıyla DMSO uyumlu kateterin füzyonu vasıtasıyla embolizasyon amaçlı kullanıma uygun olmalıdır.</w:t>
            </w:r>
          </w:p>
          <w:p w:rsidR="000106B0" w:rsidRPr="00EE4A6C" w:rsidRDefault="000106B0" w:rsidP="00524DEB">
            <w:pPr>
              <w:pStyle w:val="ListeParagraf"/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E4A6C">
              <w:rPr>
                <w:rFonts w:ascii="Times New Roman" w:hAnsi="Times New Roman" w:cs="Times New Roman"/>
                <w:sz w:val="24"/>
                <w:szCs w:val="24"/>
              </w:rPr>
              <w:t xml:space="preserve">Sistem ile birlikte en az 3 adet DMSO uyumlu </w:t>
            </w:r>
            <w:r w:rsidR="00F57EC3">
              <w:rPr>
                <w:rFonts w:ascii="Times New Roman" w:hAnsi="Times New Roman" w:cs="Times New Roman"/>
                <w:sz w:val="24"/>
                <w:szCs w:val="24"/>
              </w:rPr>
              <w:t xml:space="preserve"> en az </w:t>
            </w:r>
            <w:r w:rsidRPr="00EE4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2E9" w:rsidRPr="00EE4A6C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EE4A6C">
              <w:rPr>
                <w:rFonts w:ascii="Times New Roman" w:hAnsi="Times New Roman" w:cs="Times New Roman"/>
                <w:sz w:val="24"/>
                <w:szCs w:val="24"/>
              </w:rPr>
              <w:t xml:space="preserve"> hacminde luer-lock uyumlu enjektör </w:t>
            </w:r>
            <w:r w:rsidR="00EE4A6C" w:rsidRPr="00EE4A6C">
              <w:rPr>
                <w:rFonts w:ascii="Times New Roman" w:hAnsi="Times New Roman" w:cs="Times New Roman"/>
                <w:sz w:val="24"/>
                <w:szCs w:val="24"/>
              </w:rPr>
              <w:t>veya hazır enjektörler içinde</w:t>
            </w:r>
            <w:r w:rsidRPr="00EE4A6C">
              <w:rPr>
                <w:rFonts w:ascii="Times New Roman" w:hAnsi="Times New Roman" w:cs="Times New Roman"/>
                <w:sz w:val="24"/>
                <w:szCs w:val="24"/>
              </w:rPr>
              <w:t xml:space="preserve"> sunulmalıdır.</w:t>
            </w:r>
          </w:p>
          <w:p w:rsidR="00471590" w:rsidRPr="00524DEB" w:rsidRDefault="000106B0" w:rsidP="00524DEB">
            <w:pPr>
              <w:pStyle w:val="ListeParagraf"/>
              <w:numPr>
                <w:ilvl w:val="0"/>
                <w:numId w:val="4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4A6C">
              <w:rPr>
                <w:rFonts w:ascii="Times New Roman" w:hAnsi="Times New Roman" w:cs="Times New Roman"/>
                <w:sz w:val="24"/>
                <w:szCs w:val="24"/>
              </w:rPr>
              <w:t>Sistem ambalajında sıvı embolizan materyal ve DMSO ayrı vial’lerde veya önceden hazırlanmış ayrı enjektörler içinde bulunmalıdır.</w:t>
            </w:r>
          </w:p>
        </w:tc>
      </w:tr>
      <w:tr w:rsidR="00AF0440" w:rsidRPr="007F6515" w:rsidTr="0036190A">
        <w:trPr>
          <w:trHeight w:val="1640"/>
        </w:trPr>
        <w:tc>
          <w:tcPr>
            <w:tcW w:w="1537" w:type="dxa"/>
          </w:tcPr>
          <w:p w:rsidR="00AF0440" w:rsidRPr="00EE4A6C" w:rsidRDefault="00AF0440" w:rsidP="00524DEB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EE4A6C">
              <w:rPr>
                <w:rFonts w:cs="Times New Roman"/>
                <w:b/>
                <w:szCs w:val="24"/>
              </w:rPr>
              <w:t xml:space="preserve">Teknik Özellikleri: </w:t>
            </w:r>
          </w:p>
          <w:p w:rsidR="00AF0440" w:rsidRPr="00EE4A6C" w:rsidRDefault="00AF0440" w:rsidP="00524DEB">
            <w:pPr>
              <w:pStyle w:val="Balk2"/>
              <w:spacing w:before="120" w:after="120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106B0" w:rsidRPr="00EE4A6C" w:rsidRDefault="000106B0" w:rsidP="00524DEB">
            <w:pPr>
              <w:pStyle w:val="ListeParagraf"/>
              <w:numPr>
                <w:ilvl w:val="0"/>
                <w:numId w:val="4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4A6C">
              <w:rPr>
                <w:rFonts w:ascii="Times New Roman" w:hAnsi="Times New Roman" w:cs="Times New Roman"/>
                <w:sz w:val="24"/>
                <w:szCs w:val="24"/>
              </w:rPr>
              <w:t>Kateterin füzyonu vasıtasıyla embolizasyon amaçlı kullanıma uygun olmalıdır.</w:t>
            </w:r>
          </w:p>
        </w:tc>
      </w:tr>
      <w:tr w:rsidR="00AF0440" w:rsidRPr="007F6515" w:rsidTr="0036190A">
        <w:trPr>
          <w:trHeight w:val="1640"/>
        </w:trPr>
        <w:tc>
          <w:tcPr>
            <w:tcW w:w="1537" w:type="dxa"/>
          </w:tcPr>
          <w:p w:rsidR="00AF0440" w:rsidRPr="00EE4A6C" w:rsidRDefault="00AF0440" w:rsidP="00524DEB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EE4A6C">
              <w:rPr>
                <w:rFonts w:cs="Times New Roman"/>
                <w:b/>
                <w:szCs w:val="24"/>
              </w:rPr>
              <w:t>Genel Hükümler:</w:t>
            </w:r>
          </w:p>
          <w:p w:rsidR="00AF0440" w:rsidRPr="00EE4A6C" w:rsidRDefault="00AF0440" w:rsidP="00524DEB">
            <w:pPr>
              <w:pStyle w:val="Balk2"/>
              <w:spacing w:before="120" w:after="120"/>
              <w:rPr>
                <w:rFonts w:cs="Times New Roman"/>
                <w:b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106B0" w:rsidRPr="00C566DB" w:rsidRDefault="000106B0" w:rsidP="00C566DB">
            <w:pPr>
              <w:pStyle w:val="ListeParagraf"/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E4A6C">
              <w:rPr>
                <w:rFonts w:ascii="Times New Roman" w:hAnsi="Times New Roman" w:cs="Times New Roman"/>
                <w:sz w:val="24"/>
                <w:szCs w:val="24"/>
              </w:rPr>
              <w:t>Sistem steril ve orijinal ambalajında teslim edilmelidir.</w:t>
            </w:r>
          </w:p>
          <w:p w:rsidR="00AF0440" w:rsidRPr="00EE4A6C" w:rsidRDefault="00AF0440" w:rsidP="00524DEB">
            <w:pPr>
              <w:pStyle w:val="AralkYok"/>
              <w:widowControl w:val="0"/>
              <w:suppressAutoHyphens/>
              <w:autoSpaceDN w:val="0"/>
              <w:spacing w:before="120" w:after="120" w:line="36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F0440" w:rsidRPr="00200DC4" w:rsidRDefault="00AF0440" w:rsidP="00524DEB">
      <w:pPr>
        <w:spacing w:before="120" w:after="120"/>
        <w:ind w:left="426" w:firstLine="0"/>
        <w:rPr>
          <w:rFonts w:ascii="Times New Roman" w:hAnsi="Times New Roman" w:cs="Times New Roman"/>
          <w:sz w:val="24"/>
          <w:szCs w:val="24"/>
        </w:rPr>
      </w:pPr>
    </w:p>
    <w:sectPr w:rsidR="00AF0440" w:rsidRPr="00200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439" w:rsidRDefault="00A33439" w:rsidP="00AF0440">
      <w:pPr>
        <w:spacing w:after="0" w:line="240" w:lineRule="auto"/>
      </w:pPr>
      <w:r>
        <w:separator/>
      </w:r>
    </w:p>
  </w:endnote>
  <w:endnote w:type="continuationSeparator" w:id="0">
    <w:p w:rsidR="00A33439" w:rsidRDefault="00A33439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EB" w:rsidRDefault="00524D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EB" w:rsidRDefault="00524D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EB" w:rsidRDefault="00524D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439" w:rsidRDefault="00A33439" w:rsidP="00AF0440">
      <w:pPr>
        <w:spacing w:after="0" w:line="240" w:lineRule="auto"/>
      </w:pPr>
      <w:r>
        <w:separator/>
      </w:r>
    </w:p>
  </w:footnote>
  <w:footnote w:type="continuationSeparator" w:id="0">
    <w:p w:rsidR="00A33439" w:rsidRDefault="00A33439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EB" w:rsidRDefault="00524D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40" w:rsidRPr="00524DEB" w:rsidRDefault="00AF0440" w:rsidP="00524DEB">
    <w:pPr>
      <w:spacing w:after="0"/>
      <w:ind w:left="426" w:hanging="426"/>
      <w:jc w:val="left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524DE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0106B0" w:rsidRPr="00524DE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1875 EMBOLİZAN, SIVI, NONADHEZİV, DMSO İÇEREN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EB" w:rsidRDefault="00524D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A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90A15"/>
    <w:multiLevelType w:val="hybridMultilevel"/>
    <w:tmpl w:val="DDB85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FA14A1"/>
    <w:multiLevelType w:val="hybridMultilevel"/>
    <w:tmpl w:val="4FFA84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82A1F"/>
    <w:multiLevelType w:val="hybridMultilevel"/>
    <w:tmpl w:val="5492D57C"/>
    <w:lvl w:ilvl="0" w:tplc="B5BEA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605FFE"/>
    <w:multiLevelType w:val="hybridMultilevel"/>
    <w:tmpl w:val="9028F210"/>
    <w:lvl w:ilvl="0" w:tplc="F68AA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D51F3"/>
    <w:multiLevelType w:val="hybridMultilevel"/>
    <w:tmpl w:val="D18EAB16"/>
    <w:lvl w:ilvl="0" w:tplc="065AE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02F4"/>
    <w:multiLevelType w:val="multilevel"/>
    <w:tmpl w:val="E8A6AD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816BD2"/>
    <w:multiLevelType w:val="multilevel"/>
    <w:tmpl w:val="3DD0C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B26CEA"/>
    <w:multiLevelType w:val="hybridMultilevel"/>
    <w:tmpl w:val="18B055B0"/>
    <w:lvl w:ilvl="0" w:tplc="D138FD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6647"/>
    <w:multiLevelType w:val="hybridMultilevel"/>
    <w:tmpl w:val="13AC0B1A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AA701C"/>
    <w:multiLevelType w:val="hybridMultilevel"/>
    <w:tmpl w:val="46DA9016"/>
    <w:lvl w:ilvl="0" w:tplc="041020DA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A76B9"/>
    <w:multiLevelType w:val="hybridMultilevel"/>
    <w:tmpl w:val="14ECE128"/>
    <w:lvl w:ilvl="0" w:tplc="6FAA4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841B36"/>
    <w:multiLevelType w:val="hybridMultilevel"/>
    <w:tmpl w:val="27B6E41E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4992DDC"/>
    <w:multiLevelType w:val="hybridMultilevel"/>
    <w:tmpl w:val="33E2C3E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22509E"/>
    <w:multiLevelType w:val="hybridMultilevel"/>
    <w:tmpl w:val="20CEDF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349D3"/>
    <w:multiLevelType w:val="hybridMultilevel"/>
    <w:tmpl w:val="DB4EDA94"/>
    <w:lvl w:ilvl="0" w:tplc="FE7A1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726F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716218"/>
    <w:multiLevelType w:val="hybridMultilevel"/>
    <w:tmpl w:val="F7C87CF6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266AF2"/>
    <w:multiLevelType w:val="hybridMultilevel"/>
    <w:tmpl w:val="1B4CA1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02EAC"/>
    <w:multiLevelType w:val="hybridMultilevel"/>
    <w:tmpl w:val="76CA8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D70AE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93121"/>
    <w:multiLevelType w:val="hybridMultilevel"/>
    <w:tmpl w:val="D4A8E5C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7C0337"/>
    <w:multiLevelType w:val="hybridMultilevel"/>
    <w:tmpl w:val="F6F4B21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B309B"/>
    <w:multiLevelType w:val="multilevel"/>
    <w:tmpl w:val="64940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DA4967"/>
    <w:multiLevelType w:val="hybridMultilevel"/>
    <w:tmpl w:val="F8846648"/>
    <w:lvl w:ilvl="0" w:tplc="549A1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956CC"/>
    <w:multiLevelType w:val="hybridMultilevel"/>
    <w:tmpl w:val="143A658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5A44B0"/>
    <w:multiLevelType w:val="multilevel"/>
    <w:tmpl w:val="BE985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7D5789"/>
    <w:multiLevelType w:val="hybridMultilevel"/>
    <w:tmpl w:val="9E72EC8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2706A9"/>
    <w:multiLevelType w:val="hybridMultilevel"/>
    <w:tmpl w:val="4F9EC5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AC29CF"/>
    <w:multiLevelType w:val="hybridMultilevel"/>
    <w:tmpl w:val="C60E8D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10F8A"/>
    <w:multiLevelType w:val="hybridMultilevel"/>
    <w:tmpl w:val="8250D08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DA703A"/>
    <w:multiLevelType w:val="hybridMultilevel"/>
    <w:tmpl w:val="8AD82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85691"/>
    <w:multiLevelType w:val="hybridMultilevel"/>
    <w:tmpl w:val="9D78A8E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435F5F"/>
    <w:multiLevelType w:val="hybridMultilevel"/>
    <w:tmpl w:val="F22E8B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23F90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453958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F216F7"/>
    <w:multiLevelType w:val="hybridMultilevel"/>
    <w:tmpl w:val="69F09E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5219D"/>
    <w:multiLevelType w:val="hybridMultilevel"/>
    <w:tmpl w:val="D180BC64"/>
    <w:lvl w:ilvl="0" w:tplc="DCDC9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6162B"/>
    <w:multiLevelType w:val="multilevel"/>
    <w:tmpl w:val="98B4CA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7"/>
        <w:w w:val="100"/>
        <w:position w:val="0"/>
        <w:sz w:val="24"/>
        <w:szCs w:val="24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2D233D1"/>
    <w:multiLevelType w:val="hybridMultilevel"/>
    <w:tmpl w:val="4120F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15FFA"/>
    <w:multiLevelType w:val="hybridMultilevel"/>
    <w:tmpl w:val="6ECAA1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376CD"/>
    <w:multiLevelType w:val="hybridMultilevel"/>
    <w:tmpl w:val="E1E6B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D21CC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35"/>
  </w:num>
  <w:num w:numId="5">
    <w:abstractNumId w:val="34"/>
  </w:num>
  <w:num w:numId="6">
    <w:abstractNumId w:val="42"/>
  </w:num>
  <w:num w:numId="7">
    <w:abstractNumId w:val="27"/>
  </w:num>
  <w:num w:numId="8">
    <w:abstractNumId w:val="26"/>
  </w:num>
  <w:num w:numId="9">
    <w:abstractNumId w:val="36"/>
  </w:num>
  <w:num w:numId="10">
    <w:abstractNumId w:val="7"/>
  </w:num>
  <w:num w:numId="11">
    <w:abstractNumId w:val="3"/>
  </w:num>
  <w:num w:numId="12">
    <w:abstractNumId w:val="41"/>
  </w:num>
  <w:num w:numId="13">
    <w:abstractNumId w:val="2"/>
  </w:num>
  <w:num w:numId="14">
    <w:abstractNumId w:val="39"/>
  </w:num>
  <w:num w:numId="15">
    <w:abstractNumId w:val="18"/>
  </w:num>
  <w:num w:numId="16">
    <w:abstractNumId w:val="14"/>
  </w:num>
  <w:num w:numId="17">
    <w:abstractNumId w:val="11"/>
  </w:num>
  <w:num w:numId="18">
    <w:abstractNumId w:val="15"/>
  </w:num>
  <w:num w:numId="19">
    <w:abstractNumId w:val="23"/>
  </w:num>
  <w:num w:numId="20">
    <w:abstractNumId w:val="25"/>
  </w:num>
  <w:num w:numId="21">
    <w:abstractNumId w:val="28"/>
  </w:num>
  <w:num w:numId="22">
    <w:abstractNumId w:val="8"/>
  </w:num>
  <w:num w:numId="23">
    <w:abstractNumId w:val="22"/>
  </w:num>
  <w:num w:numId="24">
    <w:abstractNumId w:val="5"/>
  </w:num>
  <w:num w:numId="25">
    <w:abstractNumId w:val="4"/>
  </w:num>
  <w:num w:numId="26">
    <w:abstractNumId w:val="12"/>
  </w:num>
  <w:num w:numId="27">
    <w:abstractNumId w:val="33"/>
  </w:num>
  <w:num w:numId="28">
    <w:abstractNumId w:val="21"/>
  </w:num>
  <w:num w:numId="29">
    <w:abstractNumId w:val="32"/>
  </w:num>
  <w:num w:numId="30">
    <w:abstractNumId w:val="30"/>
  </w:num>
  <w:num w:numId="31">
    <w:abstractNumId w:val="13"/>
  </w:num>
  <w:num w:numId="32">
    <w:abstractNumId w:val="17"/>
  </w:num>
  <w:num w:numId="33">
    <w:abstractNumId w:val="10"/>
  </w:num>
  <w:num w:numId="34">
    <w:abstractNumId w:val="24"/>
  </w:num>
  <w:num w:numId="35">
    <w:abstractNumId w:val="6"/>
  </w:num>
  <w:num w:numId="36">
    <w:abstractNumId w:val="16"/>
  </w:num>
  <w:num w:numId="37">
    <w:abstractNumId w:val="37"/>
  </w:num>
  <w:num w:numId="3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29"/>
  </w:num>
  <w:num w:numId="41">
    <w:abstractNumId w:val="31"/>
  </w:num>
  <w:num w:numId="42">
    <w:abstractNumId w:val="9"/>
  </w:num>
  <w:num w:numId="43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20BE"/>
    <w:rsid w:val="000022B5"/>
    <w:rsid w:val="0000690E"/>
    <w:rsid w:val="00010583"/>
    <w:rsid w:val="000106B0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4AD"/>
    <w:rsid w:val="00031685"/>
    <w:rsid w:val="00033F6C"/>
    <w:rsid w:val="00035FC9"/>
    <w:rsid w:val="0004764E"/>
    <w:rsid w:val="00057BB1"/>
    <w:rsid w:val="00063590"/>
    <w:rsid w:val="00063E5E"/>
    <w:rsid w:val="00065773"/>
    <w:rsid w:val="00066C79"/>
    <w:rsid w:val="0007797A"/>
    <w:rsid w:val="00081349"/>
    <w:rsid w:val="0008346A"/>
    <w:rsid w:val="00085090"/>
    <w:rsid w:val="00092DC8"/>
    <w:rsid w:val="000944C5"/>
    <w:rsid w:val="000A3794"/>
    <w:rsid w:val="000A68DF"/>
    <w:rsid w:val="000B06EE"/>
    <w:rsid w:val="000B29B4"/>
    <w:rsid w:val="000B3D42"/>
    <w:rsid w:val="000B524F"/>
    <w:rsid w:val="000B630B"/>
    <w:rsid w:val="000B678E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44A7"/>
    <w:rsid w:val="00134AC2"/>
    <w:rsid w:val="00136548"/>
    <w:rsid w:val="00140B35"/>
    <w:rsid w:val="001467D1"/>
    <w:rsid w:val="001530CF"/>
    <w:rsid w:val="00155B8C"/>
    <w:rsid w:val="001569DF"/>
    <w:rsid w:val="00156F34"/>
    <w:rsid w:val="00157657"/>
    <w:rsid w:val="00161B34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FF"/>
    <w:rsid w:val="001D5E4F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634F"/>
    <w:rsid w:val="00227EA9"/>
    <w:rsid w:val="002302E9"/>
    <w:rsid w:val="00231CED"/>
    <w:rsid w:val="0023769C"/>
    <w:rsid w:val="0024259F"/>
    <w:rsid w:val="00243236"/>
    <w:rsid w:val="00243597"/>
    <w:rsid w:val="002464DC"/>
    <w:rsid w:val="00247ACB"/>
    <w:rsid w:val="00252D8E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6D82"/>
    <w:rsid w:val="002D33CD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4245"/>
    <w:rsid w:val="00357CEC"/>
    <w:rsid w:val="00360142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2A2"/>
    <w:rsid w:val="00395A8D"/>
    <w:rsid w:val="003971A5"/>
    <w:rsid w:val="003A561A"/>
    <w:rsid w:val="003A6A77"/>
    <w:rsid w:val="003A7BF7"/>
    <w:rsid w:val="003B5B2A"/>
    <w:rsid w:val="003C38CF"/>
    <w:rsid w:val="003C6786"/>
    <w:rsid w:val="003C73FC"/>
    <w:rsid w:val="003D1DE1"/>
    <w:rsid w:val="003D23D5"/>
    <w:rsid w:val="003D3252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3B9A"/>
    <w:rsid w:val="00464BED"/>
    <w:rsid w:val="00471590"/>
    <w:rsid w:val="00471FC1"/>
    <w:rsid w:val="00472277"/>
    <w:rsid w:val="0047242E"/>
    <w:rsid w:val="0047300A"/>
    <w:rsid w:val="004757CD"/>
    <w:rsid w:val="00480E4C"/>
    <w:rsid w:val="00481966"/>
    <w:rsid w:val="004827ED"/>
    <w:rsid w:val="00483E90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B7D5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5B03"/>
    <w:rsid w:val="004F6284"/>
    <w:rsid w:val="004F6AC2"/>
    <w:rsid w:val="00501DA8"/>
    <w:rsid w:val="00502575"/>
    <w:rsid w:val="0051392D"/>
    <w:rsid w:val="00516AB9"/>
    <w:rsid w:val="0052151D"/>
    <w:rsid w:val="00524DEB"/>
    <w:rsid w:val="00530AFE"/>
    <w:rsid w:val="00531455"/>
    <w:rsid w:val="00540A2E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1A98"/>
    <w:rsid w:val="005C227E"/>
    <w:rsid w:val="005C64D1"/>
    <w:rsid w:val="005D2EB5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7976"/>
    <w:rsid w:val="006C1BC1"/>
    <w:rsid w:val="006C34B8"/>
    <w:rsid w:val="006C36B8"/>
    <w:rsid w:val="006D44E0"/>
    <w:rsid w:val="006D4C87"/>
    <w:rsid w:val="006E1F28"/>
    <w:rsid w:val="006E2C5A"/>
    <w:rsid w:val="006E36D6"/>
    <w:rsid w:val="006E79C3"/>
    <w:rsid w:val="006F01E5"/>
    <w:rsid w:val="006F2DB0"/>
    <w:rsid w:val="006F5E79"/>
    <w:rsid w:val="00702103"/>
    <w:rsid w:val="0070684E"/>
    <w:rsid w:val="007111FE"/>
    <w:rsid w:val="00711329"/>
    <w:rsid w:val="0071268D"/>
    <w:rsid w:val="00716C84"/>
    <w:rsid w:val="00716E3B"/>
    <w:rsid w:val="0072109D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670B"/>
    <w:rsid w:val="007726E0"/>
    <w:rsid w:val="00773EBC"/>
    <w:rsid w:val="00774101"/>
    <w:rsid w:val="00787D77"/>
    <w:rsid w:val="007920F7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5020"/>
    <w:rsid w:val="007A6446"/>
    <w:rsid w:val="007B0CCF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10FD6"/>
    <w:rsid w:val="00914C72"/>
    <w:rsid w:val="0091795F"/>
    <w:rsid w:val="00926DBA"/>
    <w:rsid w:val="009305C8"/>
    <w:rsid w:val="00931AF0"/>
    <w:rsid w:val="00934F14"/>
    <w:rsid w:val="00941AB1"/>
    <w:rsid w:val="009424B9"/>
    <w:rsid w:val="00946D72"/>
    <w:rsid w:val="0095012C"/>
    <w:rsid w:val="00953727"/>
    <w:rsid w:val="009546CA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3439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76EA"/>
    <w:rsid w:val="00A679C3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D31"/>
    <w:rsid w:val="00A96FBB"/>
    <w:rsid w:val="00AA033B"/>
    <w:rsid w:val="00AA491E"/>
    <w:rsid w:val="00AB108E"/>
    <w:rsid w:val="00AB2255"/>
    <w:rsid w:val="00AB29C1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93298"/>
    <w:rsid w:val="00B93346"/>
    <w:rsid w:val="00B9510E"/>
    <w:rsid w:val="00BA5FF6"/>
    <w:rsid w:val="00BA6A85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F21C3"/>
    <w:rsid w:val="00BF3C84"/>
    <w:rsid w:val="00BF5E90"/>
    <w:rsid w:val="00C02AF0"/>
    <w:rsid w:val="00C03FE7"/>
    <w:rsid w:val="00C04832"/>
    <w:rsid w:val="00C0596C"/>
    <w:rsid w:val="00C113A2"/>
    <w:rsid w:val="00C13799"/>
    <w:rsid w:val="00C13B2F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66DB"/>
    <w:rsid w:val="00C57F84"/>
    <w:rsid w:val="00C6194C"/>
    <w:rsid w:val="00C62CA2"/>
    <w:rsid w:val="00C6468C"/>
    <w:rsid w:val="00C66601"/>
    <w:rsid w:val="00C66927"/>
    <w:rsid w:val="00C71FC7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E2039"/>
    <w:rsid w:val="00CE3804"/>
    <w:rsid w:val="00CE710E"/>
    <w:rsid w:val="00CE7611"/>
    <w:rsid w:val="00CF3ED8"/>
    <w:rsid w:val="00D00D43"/>
    <w:rsid w:val="00D0322D"/>
    <w:rsid w:val="00D04942"/>
    <w:rsid w:val="00D050E8"/>
    <w:rsid w:val="00D0576A"/>
    <w:rsid w:val="00D06E72"/>
    <w:rsid w:val="00D15D7C"/>
    <w:rsid w:val="00D2258D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6E14"/>
    <w:rsid w:val="00D71C5B"/>
    <w:rsid w:val="00D73C60"/>
    <w:rsid w:val="00D778B3"/>
    <w:rsid w:val="00D8025E"/>
    <w:rsid w:val="00D82660"/>
    <w:rsid w:val="00D83F0F"/>
    <w:rsid w:val="00D84DEC"/>
    <w:rsid w:val="00D855C8"/>
    <w:rsid w:val="00D969B6"/>
    <w:rsid w:val="00DB2825"/>
    <w:rsid w:val="00DB5C62"/>
    <w:rsid w:val="00DB7DAE"/>
    <w:rsid w:val="00DC077B"/>
    <w:rsid w:val="00DC0F26"/>
    <w:rsid w:val="00DC1F73"/>
    <w:rsid w:val="00DC23A4"/>
    <w:rsid w:val="00DC269D"/>
    <w:rsid w:val="00DC664B"/>
    <w:rsid w:val="00DD1F56"/>
    <w:rsid w:val="00DD6604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4A6C"/>
    <w:rsid w:val="00EE5DB4"/>
    <w:rsid w:val="00EE62E6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57EC3"/>
    <w:rsid w:val="00F63300"/>
    <w:rsid w:val="00F63A49"/>
    <w:rsid w:val="00F65457"/>
    <w:rsid w:val="00F65BFC"/>
    <w:rsid w:val="00F6729A"/>
    <w:rsid w:val="00F7111C"/>
    <w:rsid w:val="00F80EBE"/>
    <w:rsid w:val="00F85886"/>
    <w:rsid w:val="00FA1941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3F57"/>
    <w:rsid w:val="00FF4DDF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CAAF6-55C1-458C-8178-F4B24BE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A7603-69C8-4730-82B0-C7901D26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MUCU</dc:creator>
  <cp:lastModifiedBy>CANAN KAYA</cp:lastModifiedBy>
  <cp:revision>2</cp:revision>
  <dcterms:created xsi:type="dcterms:W3CDTF">2021-11-11T08:00:00Z</dcterms:created>
  <dcterms:modified xsi:type="dcterms:W3CDTF">2021-11-11T08:00:00Z</dcterms:modified>
</cp:coreProperties>
</file>