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915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8184"/>
      </w:tblGrid>
      <w:tr w:rsidR="004B7494" w:rsidRPr="00AC51F3" w14:paraId="5791AC46" w14:textId="77777777" w:rsidTr="00AC51F3">
        <w:trPr>
          <w:trHeight w:val="1314"/>
        </w:trPr>
        <w:tc>
          <w:tcPr>
            <w:tcW w:w="1529" w:type="dxa"/>
          </w:tcPr>
          <w:p w14:paraId="6B57E4C5" w14:textId="77777777" w:rsidR="004B7494" w:rsidRPr="00AC51F3" w:rsidRDefault="004B7494" w:rsidP="00AC51F3">
            <w:pPr>
              <w:pStyle w:val="Balk2"/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65" w:type="dxa"/>
            <w:shd w:val="clear" w:color="auto" w:fill="auto"/>
          </w:tcPr>
          <w:p w14:paraId="0699DBCB" w14:textId="2184B584" w:rsidR="00696F04" w:rsidRPr="00AC51F3" w:rsidRDefault="003010EF" w:rsidP="00AC51F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20" w:after="120" w:line="360" w:lineRule="auto"/>
              <w:ind w:right="283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Bıçak lezyonları endoskopik </w:t>
            </w:r>
            <w:proofErr w:type="spellStart"/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mukozal</w:t>
            </w:r>
            <w:proofErr w:type="spellEnd"/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rezeksiyon ve endoskopik </w:t>
            </w:r>
            <w:proofErr w:type="spellStart"/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submukozal</w:t>
            </w:r>
            <w:proofErr w:type="spellEnd"/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diseksiyon</w:t>
            </w:r>
            <w:proofErr w:type="spellEnd"/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için kesme, yakma ve işaretleme işleminde kullanıma uygun olmalıdır.</w:t>
            </w: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AC51F3" w14:paraId="48B12155" w14:textId="77777777" w:rsidTr="00AC51F3">
        <w:trPr>
          <w:trHeight w:val="999"/>
        </w:trPr>
        <w:tc>
          <w:tcPr>
            <w:tcW w:w="1529" w:type="dxa"/>
          </w:tcPr>
          <w:p w14:paraId="0A8AD5BF" w14:textId="77777777" w:rsidR="004B7494" w:rsidRPr="00AC51F3" w:rsidRDefault="004B7494" w:rsidP="00AC51F3">
            <w:pPr>
              <w:pStyle w:val="Balk2"/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AC51F3" w:rsidRDefault="004B7494" w:rsidP="00AC51F3">
            <w:pPr>
              <w:pStyle w:val="Balk2"/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5" w:type="dxa"/>
            <w:shd w:val="clear" w:color="auto" w:fill="auto"/>
          </w:tcPr>
          <w:p w14:paraId="64BD972B" w14:textId="77777777" w:rsidR="008A21B9" w:rsidRPr="00AC51F3" w:rsidRDefault="008A21B9" w:rsidP="00AC51F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20" w:after="120" w:line="360" w:lineRule="auto"/>
              <w:ind w:right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Bıçak </w:t>
            </w:r>
            <w:proofErr w:type="spellStart"/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 2.8 mm endoskoplarla kullanıma uygun olmalıdır.</w:t>
            </w:r>
          </w:p>
          <w:p w14:paraId="252C864E" w14:textId="23B355CA" w:rsidR="008A21B9" w:rsidRPr="00AC51F3" w:rsidRDefault="008A21B9" w:rsidP="00AC51F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20" w:after="120" w:line="360" w:lineRule="auto"/>
              <w:ind w:right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Bıçak kapalı iken en az 0.1 mm, açıldığında 1.5 mm</w:t>
            </w:r>
            <w:bookmarkStart w:id="0" w:name="_GoBack"/>
            <w:bookmarkEnd w:id="0"/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 mm arasında muhtelif ölçülerde olmalıdır. </w:t>
            </w:r>
          </w:p>
          <w:p w14:paraId="11D8E40A" w14:textId="4978D6C5" w:rsidR="002120F3" w:rsidRPr="009C2932" w:rsidRDefault="008A21B9" w:rsidP="009C2932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20" w:after="120" w:line="360" w:lineRule="auto"/>
              <w:ind w:right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 uzunluğu 1600mm-2400 mm arasında muhtelif ölçülerde olmalıdır. </w:t>
            </w:r>
          </w:p>
        </w:tc>
      </w:tr>
      <w:tr w:rsidR="004B7494" w:rsidRPr="00AC51F3" w14:paraId="2F1E0A46" w14:textId="77777777" w:rsidTr="00AC51F3">
        <w:trPr>
          <w:trHeight w:val="1008"/>
        </w:trPr>
        <w:tc>
          <w:tcPr>
            <w:tcW w:w="1529" w:type="dxa"/>
          </w:tcPr>
          <w:p w14:paraId="393B9397" w14:textId="32073D31" w:rsidR="004B7494" w:rsidRPr="00AC51F3" w:rsidRDefault="004B7494" w:rsidP="00AC51F3">
            <w:pPr>
              <w:pStyle w:val="Balk2"/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65" w:type="dxa"/>
            <w:shd w:val="clear" w:color="auto" w:fill="auto"/>
          </w:tcPr>
          <w:p w14:paraId="51AD0525" w14:textId="75AB3D05" w:rsidR="009C2932" w:rsidRPr="009C2932" w:rsidRDefault="009C2932" w:rsidP="00AC51F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20" w:after="120" w:line="360" w:lineRule="auto"/>
              <w:ind w:right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Bıçak uç kısmı kubbe şeklinde olmalıdır.</w:t>
            </w:r>
          </w:p>
          <w:p w14:paraId="1B15D1CB" w14:textId="3BD4116B" w:rsidR="008A21B9" w:rsidRPr="00AC51F3" w:rsidRDefault="008A21B9" w:rsidP="00AC51F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120" w:after="120" w:line="360" w:lineRule="auto"/>
              <w:ind w:right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Ünitede bulunan su jeti sistemine entegre olabilecek portu bulunmalıdır.</w:t>
            </w:r>
          </w:p>
        </w:tc>
      </w:tr>
      <w:tr w:rsidR="004B7494" w:rsidRPr="00AC51F3" w14:paraId="17A5157A" w14:textId="77777777" w:rsidTr="00AC51F3">
        <w:trPr>
          <w:trHeight w:val="1368"/>
        </w:trPr>
        <w:tc>
          <w:tcPr>
            <w:tcW w:w="1529" w:type="dxa"/>
          </w:tcPr>
          <w:p w14:paraId="2E7CFBBE" w14:textId="77777777" w:rsidR="004B7494" w:rsidRPr="00AC51F3" w:rsidRDefault="004B7494" w:rsidP="00AC51F3">
            <w:pPr>
              <w:pStyle w:val="Balk2"/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AC51F3" w:rsidRDefault="004B7494" w:rsidP="00AC51F3">
            <w:pPr>
              <w:pStyle w:val="Balk2"/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65" w:type="dxa"/>
            <w:shd w:val="clear" w:color="auto" w:fill="auto"/>
          </w:tcPr>
          <w:p w14:paraId="7DA32162" w14:textId="77777777" w:rsidR="008A21B9" w:rsidRPr="00AC51F3" w:rsidRDefault="00525195" w:rsidP="00AC51F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AC51F3"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8A21B9"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r w:rsidR="00825136" w:rsidRPr="00AC51F3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8A21B9" w:rsidRPr="00AC51F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563CEF70" w:rsidR="00195FEB" w:rsidRPr="00AC51F3" w:rsidRDefault="008A21B9" w:rsidP="00AC51F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AC51F3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5D6AEFC8" w:rsidR="00AC51F3" w:rsidRPr="00AC51F3" w:rsidRDefault="00AC51F3" w:rsidP="00AC51F3">
      <w:pPr>
        <w:pStyle w:val="ListeParagraf"/>
        <w:spacing w:before="120" w:after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354DEC9" w14:textId="79F39F01" w:rsidR="00AC51F3" w:rsidRPr="009C2932" w:rsidRDefault="00AC51F3" w:rsidP="00AC51F3">
      <w:pPr>
        <w:spacing w:before="120" w:after="120" w:line="36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932">
        <w:rPr>
          <w:rFonts w:ascii="Times New Roman" w:hAnsi="Times New Roman" w:cs="Times New Roman"/>
          <w:b/>
          <w:sz w:val="24"/>
          <w:szCs w:val="24"/>
        </w:rPr>
        <w:t>SMT1778 FORSEPS, ELEKTROCERRAHİ KESİ (DUAL KNİFE)</w:t>
      </w:r>
    </w:p>
    <w:p w14:paraId="6A7DB72D" w14:textId="73E92C49" w:rsidR="00331203" w:rsidRPr="00AC51F3" w:rsidRDefault="00331203" w:rsidP="00AC51F3">
      <w:pPr>
        <w:tabs>
          <w:tab w:val="left" w:pos="1305"/>
        </w:tabs>
        <w:spacing w:before="120" w:after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C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D75F" w14:textId="77777777" w:rsidR="002107C4" w:rsidRDefault="002107C4" w:rsidP="00B2517C">
      <w:pPr>
        <w:spacing w:after="0" w:line="240" w:lineRule="auto"/>
      </w:pPr>
      <w:r>
        <w:separator/>
      </w:r>
    </w:p>
  </w:endnote>
  <w:endnote w:type="continuationSeparator" w:id="0">
    <w:p w14:paraId="72973A92" w14:textId="77777777" w:rsidR="002107C4" w:rsidRDefault="002107C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06B5" w14:textId="77777777" w:rsidR="002107C4" w:rsidRDefault="002107C4" w:rsidP="00B2517C">
      <w:pPr>
        <w:spacing w:after="0" w:line="240" w:lineRule="auto"/>
      </w:pPr>
      <w:r>
        <w:separator/>
      </w:r>
    </w:p>
  </w:footnote>
  <w:footnote w:type="continuationSeparator" w:id="0">
    <w:p w14:paraId="579AC902" w14:textId="77777777" w:rsidR="002107C4" w:rsidRDefault="002107C4" w:rsidP="00B2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47BE"/>
    <w:multiLevelType w:val="hybridMultilevel"/>
    <w:tmpl w:val="448AC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5C0DFA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0"/>
  </w:num>
  <w:num w:numId="6">
    <w:abstractNumId w:val="3"/>
  </w:num>
  <w:num w:numId="7">
    <w:abstractNumId w:val="28"/>
  </w:num>
  <w:num w:numId="8">
    <w:abstractNumId w:val="21"/>
  </w:num>
  <w:num w:numId="9">
    <w:abstractNumId w:val="34"/>
  </w:num>
  <w:num w:numId="10">
    <w:abstractNumId w:val="4"/>
  </w:num>
  <w:num w:numId="11">
    <w:abstractNumId w:val="11"/>
  </w:num>
  <w:num w:numId="12">
    <w:abstractNumId w:val="16"/>
  </w:num>
  <w:num w:numId="13">
    <w:abstractNumId w:val="25"/>
  </w:num>
  <w:num w:numId="14">
    <w:abstractNumId w:val="9"/>
  </w:num>
  <w:num w:numId="15">
    <w:abstractNumId w:val="35"/>
  </w:num>
  <w:num w:numId="16">
    <w:abstractNumId w:val="20"/>
  </w:num>
  <w:num w:numId="17">
    <w:abstractNumId w:val="30"/>
  </w:num>
  <w:num w:numId="18">
    <w:abstractNumId w:val="31"/>
  </w:num>
  <w:num w:numId="19">
    <w:abstractNumId w:val="6"/>
  </w:num>
  <w:num w:numId="20">
    <w:abstractNumId w:val="22"/>
  </w:num>
  <w:num w:numId="21">
    <w:abstractNumId w:val="14"/>
  </w:num>
  <w:num w:numId="22">
    <w:abstractNumId w:val="15"/>
  </w:num>
  <w:num w:numId="23">
    <w:abstractNumId w:val="24"/>
  </w:num>
  <w:num w:numId="24">
    <w:abstractNumId w:val="27"/>
  </w:num>
  <w:num w:numId="25">
    <w:abstractNumId w:val="7"/>
  </w:num>
  <w:num w:numId="26">
    <w:abstractNumId w:val="17"/>
  </w:num>
  <w:num w:numId="27">
    <w:abstractNumId w:val="18"/>
  </w:num>
  <w:num w:numId="28">
    <w:abstractNumId w:val="2"/>
  </w:num>
  <w:num w:numId="29">
    <w:abstractNumId w:val="5"/>
  </w:num>
  <w:num w:numId="30">
    <w:abstractNumId w:val="29"/>
  </w:num>
  <w:num w:numId="31">
    <w:abstractNumId w:val="13"/>
  </w:num>
  <w:num w:numId="32">
    <w:abstractNumId w:val="10"/>
  </w:num>
  <w:num w:numId="33">
    <w:abstractNumId w:val="1"/>
  </w:num>
  <w:num w:numId="34">
    <w:abstractNumId w:val="23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90106"/>
    <w:rsid w:val="000D04A5"/>
    <w:rsid w:val="00104579"/>
    <w:rsid w:val="00194192"/>
    <w:rsid w:val="00195FEB"/>
    <w:rsid w:val="0020026B"/>
    <w:rsid w:val="002107C4"/>
    <w:rsid w:val="002120F3"/>
    <w:rsid w:val="002618E3"/>
    <w:rsid w:val="002B66F4"/>
    <w:rsid w:val="002D7AC6"/>
    <w:rsid w:val="003010EF"/>
    <w:rsid w:val="00331203"/>
    <w:rsid w:val="003B32C9"/>
    <w:rsid w:val="00400917"/>
    <w:rsid w:val="00445ABB"/>
    <w:rsid w:val="004B7494"/>
    <w:rsid w:val="004E2743"/>
    <w:rsid w:val="005140F8"/>
    <w:rsid w:val="00525195"/>
    <w:rsid w:val="00597B91"/>
    <w:rsid w:val="005C0D2F"/>
    <w:rsid w:val="005E254C"/>
    <w:rsid w:val="0060330E"/>
    <w:rsid w:val="006044A3"/>
    <w:rsid w:val="0068395C"/>
    <w:rsid w:val="00696F04"/>
    <w:rsid w:val="006A75DF"/>
    <w:rsid w:val="00747A9B"/>
    <w:rsid w:val="00775085"/>
    <w:rsid w:val="007920EC"/>
    <w:rsid w:val="00794325"/>
    <w:rsid w:val="007D46FC"/>
    <w:rsid w:val="00825136"/>
    <w:rsid w:val="00845026"/>
    <w:rsid w:val="008A21B9"/>
    <w:rsid w:val="00904E2A"/>
    <w:rsid w:val="00936492"/>
    <w:rsid w:val="0094557E"/>
    <w:rsid w:val="009B1CE7"/>
    <w:rsid w:val="009C00CB"/>
    <w:rsid w:val="009C2932"/>
    <w:rsid w:val="00A0594E"/>
    <w:rsid w:val="00A30BB5"/>
    <w:rsid w:val="00A46322"/>
    <w:rsid w:val="00A76582"/>
    <w:rsid w:val="00AC51F3"/>
    <w:rsid w:val="00AD6EFF"/>
    <w:rsid w:val="00B2517C"/>
    <w:rsid w:val="00B25BEE"/>
    <w:rsid w:val="00B430D0"/>
    <w:rsid w:val="00B51A9D"/>
    <w:rsid w:val="00B76AF3"/>
    <w:rsid w:val="00B95F5D"/>
    <w:rsid w:val="00BA3150"/>
    <w:rsid w:val="00BB223F"/>
    <w:rsid w:val="00BD5BED"/>
    <w:rsid w:val="00BD6076"/>
    <w:rsid w:val="00BF4EE4"/>
    <w:rsid w:val="00BF5AAE"/>
    <w:rsid w:val="00C60CF3"/>
    <w:rsid w:val="00C625D6"/>
    <w:rsid w:val="00CC2809"/>
    <w:rsid w:val="00CE6856"/>
    <w:rsid w:val="00D21078"/>
    <w:rsid w:val="00DE3FAB"/>
    <w:rsid w:val="00EA5468"/>
    <w:rsid w:val="00EA7E69"/>
    <w:rsid w:val="00ED3775"/>
    <w:rsid w:val="00F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DB0C-9DBD-4F1D-B4FE-514189AF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8</cp:revision>
  <cp:lastPrinted>2026-03-10T11:54:00Z</cp:lastPrinted>
  <dcterms:created xsi:type="dcterms:W3CDTF">2026-03-06T07:22:00Z</dcterms:created>
  <dcterms:modified xsi:type="dcterms:W3CDTF">2026-03-10T11:54:00Z</dcterms:modified>
</cp:coreProperties>
</file>