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5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354DD7">
        <w:trPr>
          <w:trHeight w:val="842"/>
        </w:trPr>
        <w:tc>
          <w:tcPr>
            <w:tcW w:w="1537" w:type="dxa"/>
          </w:tcPr>
          <w:p w14:paraId="6B57E4C5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8C9A4B4" w14:textId="0E684099" w:rsidR="00354DD7" w:rsidRPr="00AC5572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354DD7">
              <w:rPr>
                <w:color w:val="000000"/>
              </w:rPr>
              <w:t xml:space="preserve">Bıçak işaretleme, </w:t>
            </w:r>
            <w:proofErr w:type="spellStart"/>
            <w:r w:rsidRPr="00354DD7">
              <w:rPr>
                <w:color w:val="000000"/>
              </w:rPr>
              <w:t>insizyon</w:t>
            </w:r>
            <w:proofErr w:type="spellEnd"/>
            <w:r w:rsidRPr="00354DD7">
              <w:rPr>
                <w:color w:val="000000"/>
              </w:rPr>
              <w:t xml:space="preserve"> ve </w:t>
            </w:r>
            <w:proofErr w:type="spellStart"/>
            <w:r w:rsidRPr="00354DD7">
              <w:rPr>
                <w:color w:val="000000"/>
              </w:rPr>
              <w:t>diseksiyon</w:t>
            </w:r>
            <w:proofErr w:type="spellEnd"/>
            <w:r w:rsidRPr="00354DD7">
              <w:rPr>
                <w:color w:val="000000"/>
              </w:rPr>
              <w:t xml:space="preserve"> için kullanıma uygun olmalıdır.</w:t>
            </w:r>
          </w:p>
          <w:p w14:paraId="0699DBCB" w14:textId="430AF859" w:rsidR="00696F04" w:rsidRPr="00C625D6" w:rsidRDefault="00696F04" w:rsidP="009E78B0">
            <w:pPr>
              <w:shd w:val="clear" w:color="auto" w:fill="FFFFFF"/>
              <w:spacing w:before="120" w:after="120" w:line="36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14:paraId="48B12155" w14:textId="77777777" w:rsidTr="00855B03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06361BB" w14:textId="68583801" w:rsidR="00354DD7" w:rsidRPr="00AC5572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 xml:space="preserve">İzole uçlu bıçak, çalışma kanalı </w:t>
            </w:r>
            <w:r w:rsidR="00E21599">
              <w:rPr>
                <w:color w:val="000000"/>
              </w:rPr>
              <w:t>2.2mm-</w:t>
            </w:r>
            <w:r w:rsidRPr="00AC5572">
              <w:rPr>
                <w:color w:val="000000"/>
              </w:rPr>
              <w:t xml:space="preserve">2.8mm </w:t>
            </w:r>
            <w:r w:rsidR="00E21599">
              <w:rPr>
                <w:color w:val="000000"/>
              </w:rPr>
              <w:t xml:space="preserve">arasında </w:t>
            </w:r>
            <w:r w:rsidRPr="00AC5572">
              <w:rPr>
                <w:color w:val="000000"/>
              </w:rPr>
              <w:t>olan endoskoplarla kullanıma uygun olmalıdır.</w:t>
            </w:r>
          </w:p>
          <w:p w14:paraId="432107DD" w14:textId="77777777" w:rsidR="00354DD7" w:rsidRPr="00AC5572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>İzole uçlu bıçak, çalışma uzunluğu 160 -240 cm olan endoskoplarla kullanıma uygun olmalıdır.</w:t>
            </w:r>
          </w:p>
          <w:p w14:paraId="1E662C06" w14:textId="1C0524AC" w:rsidR="00354DD7" w:rsidRPr="00AC5572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>Bıçağın izole edilmiş ucunun dış çapı</w:t>
            </w:r>
            <w:r>
              <w:rPr>
                <w:color w:val="000000"/>
              </w:rPr>
              <w:t xml:space="preserve"> en az</w:t>
            </w:r>
            <w:r w:rsidRPr="00AC5572">
              <w:rPr>
                <w:color w:val="000000"/>
              </w:rPr>
              <w:t xml:space="preserve"> </w:t>
            </w:r>
            <w:r w:rsidR="00E21599">
              <w:rPr>
                <w:color w:val="000000"/>
              </w:rPr>
              <w:t>1.0mm-</w:t>
            </w:r>
            <w:r w:rsidR="00E14D08">
              <w:rPr>
                <w:color w:val="000000"/>
              </w:rPr>
              <w:t>2.4</w:t>
            </w:r>
            <w:r w:rsidRPr="00AC5572">
              <w:rPr>
                <w:color w:val="000000"/>
              </w:rPr>
              <w:t>mm olmalıdır.</w:t>
            </w:r>
          </w:p>
          <w:p w14:paraId="358FA86F" w14:textId="77777777" w:rsidR="00354DD7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>İzole uçlu bıçakta, bıçağın boyu</w:t>
            </w:r>
            <w:r>
              <w:rPr>
                <w:color w:val="000000"/>
              </w:rPr>
              <w:t xml:space="preserve"> en az</w:t>
            </w:r>
            <w:r w:rsidRPr="00AC5572">
              <w:rPr>
                <w:color w:val="000000"/>
              </w:rPr>
              <w:t xml:space="preserve"> 3.5mm olmalıdır.</w:t>
            </w:r>
          </w:p>
          <w:p w14:paraId="11D8E40A" w14:textId="0C6BDF8B" w:rsidR="00354DD7" w:rsidRPr="00354DD7" w:rsidRDefault="00354DD7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>İzole uçlu bıçağın ucu seramik maddeden yapılmış top şeklinde olmalıdır.</w:t>
            </w:r>
          </w:p>
        </w:tc>
      </w:tr>
      <w:tr w:rsidR="004B7494" w14:paraId="2F1E0A46" w14:textId="77777777" w:rsidTr="00855B03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600A45A" w14:textId="77777777" w:rsidR="00090106" w:rsidRPr="00AC5572" w:rsidRDefault="00090106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color w:val="000000"/>
              </w:rPr>
            </w:pPr>
            <w:r w:rsidRPr="00AC5572">
              <w:rPr>
                <w:color w:val="000000"/>
              </w:rPr>
              <w:t>İzole uçlu bıçak özel dizaynı sayesinde kolayca manevra yapabilmelidir.</w:t>
            </w:r>
          </w:p>
          <w:p w14:paraId="16983AA0" w14:textId="32DF2418" w:rsidR="007D46FC" w:rsidRPr="00354DD7" w:rsidRDefault="00090106" w:rsidP="009E78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120" w:beforeAutospacing="0" w:after="120" w:afterAutospacing="0" w:line="360" w:lineRule="auto"/>
              <w:ind w:right="566"/>
              <w:jc w:val="both"/>
              <w:rPr>
                <w:rFonts w:eastAsiaTheme="minorHAnsi"/>
              </w:rPr>
            </w:pPr>
            <w:r w:rsidRPr="00AC5572">
              <w:rPr>
                <w:color w:val="000000"/>
              </w:rPr>
              <w:t>İzole uçlu bıça</w:t>
            </w:r>
            <w:r>
              <w:rPr>
                <w:color w:val="000000"/>
              </w:rPr>
              <w:t xml:space="preserve">k, </w:t>
            </w:r>
            <w:proofErr w:type="spellStart"/>
            <w:r>
              <w:rPr>
                <w:color w:val="000000"/>
              </w:rPr>
              <w:t>distal</w:t>
            </w:r>
            <w:proofErr w:type="spellEnd"/>
            <w:r>
              <w:rPr>
                <w:color w:val="000000"/>
              </w:rPr>
              <w:t xml:space="preserve"> </w:t>
            </w:r>
            <w:r w:rsidR="00B35493">
              <w:rPr>
                <w:color w:val="000000"/>
              </w:rPr>
              <w:t>ke</w:t>
            </w:r>
            <w:r>
              <w:rPr>
                <w:color w:val="000000"/>
              </w:rPr>
              <w:t xml:space="preserve">plerle </w:t>
            </w:r>
            <w:r w:rsidRPr="00AC5572">
              <w:rPr>
                <w:color w:val="000000"/>
              </w:rPr>
              <w:t>birlikte kullanıma uygun olmalıdır.</w:t>
            </w:r>
          </w:p>
          <w:p w14:paraId="1B15D1CB" w14:textId="5C57B88F" w:rsidR="00354DD7" w:rsidRPr="00354DD7" w:rsidRDefault="00354DD7" w:rsidP="009E78B0">
            <w:pPr>
              <w:shd w:val="clear" w:color="auto" w:fill="FFFFFF"/>
              <w:spacing w:before="120" w:after="120" w:line="360" w:lineRule="auto"/>
              <w:ind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354DD7">
        <w:trPr>
          <w:trHeight w:val="1090"/>
        </w:trPr>
        <w:tc>
          <w:tcPr>
            <w:tcW w:w="1537" w:type="dxa"/>
          </w:tcPr>
          <w:p w14:paraId="2E7CFBBE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855B0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0BD4ACD" w14:textId="3105F7C1" w:rsidR="00354DD7" w:rsidRPr="00354DD7" w:rsidRDefault="00525195" w:rsidP="009E78B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566"/>
              <w:jc w:val="both"/>
            </w:pP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Ürünler steril</w:t>
            </w:r>
            <w:r w:rsidR="00354DD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r w:rsidR="0035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kullanımlık 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354DD7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B153529" w14:textId="1104C679" w:rsidR="00195FEB" w:rsidRPr="00354DD7" w:rsidRDefault="00354DD7" w:rsidP="009E78B0">
            <w:pPr>
              <w:pStyle w:val="ListeParagraf"/>
              <w:numPr>
                <w:ilvl w:val="0"/>
                <w:numId w:val="32"/>
              </w:numPr>
              <w:spacing w:before="120" w:after="120" w:line="360" w:lineRule="auto"/>
              <w:ind w:right="56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825136" w:rsidRPr="006A75DF">
              <w:rPr>
                <w:rFonts w:ascii="Times New Roman" w:hAnsi="Times New Roman" w:cs="Times New Roman"/>
                <w:sz w:val="24"/>
                <w:szCs w:val="24"/>
              </w:rPr>
              <w:t>rün ambalajı üzerinde son kullanma tarihi, UBB ve LOT bilgisi bulunmalıdır.</w:t>
            </w:r>
          </w:p>
        </w:tc>
      </w:tr>
    </w:tbl>
    <w:p w14:paraId="3335A9E9" w14:textId="2789DDB2" w:rsidR="00855B03" w:rsidRDefault="00855B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846AD66" w14:textId="77777777" w:rsidR="00855B03" w:rsidRPr="00B35493" w:rsidRDefault="00855B03" w:rsidP="00855B03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493">
        <w:rPr>
          <w:rFonts w:ascii="Times New Roman" w:hAnsi="Times New Roman" w:cs="Times New Roman"/>
          <w:b/>
          <w:sz w:val="24"/>
          <w:szCs w:val="24"/>
        </w:rPr>
        <w:t>SMT1777 ELEKTROCERRAHİ BIÇAK, İZOLE EDİLMİŞ UÇLU</w:t>
      </w:r>
    </w:p>
    <w:p w14:paraId="6F0AB174" w14:textId="4D873219" w:rsidR="00331203" w:rsidRDefault="00561997" w:rsidP="00855B03">
      <w:r>
        <w:t xml:space="preserve">    </w:t>
      </w:r>
    </w:p>
    <w:p w14:paraId="5699CAA3" w14:textId="64FFBC15" w:rsidR="00561997" w:rsidRDefault="00561997" w:rsidP="00855B03"/>
    <w:p w14:paraId="41DF6EE9" w14:textId="33AEAF18" w:rsidR="00561997" w:rsidRDefault="00561997" w:rsidP="00855B03"/>
    <w:sectPr w:rsidR="0056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F7C92" w14:textId="77777777" w:rsidR="00BE2E1B" w:rsidRDefault="00BE2E1B" w:rsidP="00B2517C">
      <w:pPr>
        <w:spacing w:after="0" w:line="240" w:lineRule="auto"/>
      </w:pPr>
      <w:r>
        <w:separator/>
      </w:r>
    </w:p>
  </w:endnote>
  <w:endnote w:type="continuationSeparator" w:id="0">
    <w:p w14:paraId="538ED080" w14:textId="77777777" w:rsidR="00BE2E1B" w:rsidRDefault="00BE2E1B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2495B" w14:textId="77777777" w:rsidR="00BE2E1B" w:rsidRDefault="00BE2E1B" w:rsidP="00B2517C">
      <w:pPr>
        <w:spacing w:after="0" w:line="240" w:lineRule="auto"/>
      </w:pPr>
      <w:r>
        <w:separator/>
      </w:r>
    </w:p>
  </w:footnote>
  <w:footnote w:type="continuationSeparator" w:id="0">
    <w:p w14:paraId="405CD61F" w14:textId="77777777" w:rsidR="00BE2E1B" w:rsidRDefault="00BE2E1B" w:rsidP="00B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E6"/>
    <w:multiLevelType w:val="multilevel"/>
    <w:tmpl w:val="5F0CB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531FC"/>
    <w:multiLevelType w:val="hybridMultilevel"/>
    <w:tmpl w:val="C108DA9E"/>
    <w:lvl w:ilvl="0" w:tplc="5808A81A">
      <w:start w:val="1"/>
      <w:numFmt w:val="decimal"/>
      <w:lvlText w:val="%1)"/>
      <w:lvlJc w:val="left"/>
      <w:pPr>
        <w:ind w:left="72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F2D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2BEB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8F9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EEE1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36747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7213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A93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6DE2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8DE"/>
    <w:multiLevelType w:val="hybridMultilevel"/>
    <w:tmpl w:val="704CB730"/>
    <w:lvl w:ilvl="0" w:tplc="0692510A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301E7"/>
    <w:multiLevelType w:val="hybridMultilevel"/>
    <w:tmpl w:val="8D2EA86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47BE"/>
    <w:multiLevelType w:val="hybridMultilevel"/>
    <w:tmpl w:val="AC94403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1BF5BD8"/>
    <w:multiLevelType w:val="hybridMultilevel"/>
    <w:tmpl w:val="DEB68A9C"/>
    <w:lvl w:ilvl="0" w:tplc="188887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8A4FCE"/>
    <w:multiLevelType w:val="hybridMultilevel"/>
    <w:tmpl w:val="B044C9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77D6B"/>
    <w:multiLevelType w:val="hybridMultilevel"/>
    <w:tmpl w:val="C14AB5AE"/>
    <w:lvl w:ilvl="0" w:tplc="76A897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0"/>
  </w:num>
  <w:num w:numId="6">
    <w:abstractNumId w:val="3"/>
  </w:num>
  <w:num w:numId="7">
    <w:abstractNumId w:val="27"/>
  </w:num>
  <w:num w:numId="8">
    <w:abstractNumId w:val="21"/>
  </w:num>
  <w:num w:numId="9">
    <w:abstractNumId w:val="32"/>
  </w:num>
  <w:num w:numId="10">
    <w:abstractNumId w:val="4"/>
  </w:num>
  <w:num w:numId="11">
    <w:abstractNumId w:val="11"/>
  </w:num>
  <w:num w:numId="12">
    <w:abstractNumId w:val="16"/>
  </w:num>
  <w:num w:numId="13">
    <w:abstractNumId w:val="25"/>
  </w:num>
  <w:num w:numId="14">
    <w:abstractNumId w:val="9"/>
  </w:num>
  <w:num w:numId="15">
    <w:abstractNumId w:val="33"/>
  </w:num>
  <w:num w:numId="16">
    <w:abstractNumId w:val="20"/>
  </w:num>
  <w:num w:numId="17">
    <w:abstractNumId w:val="29"/>
  </w:num>
  <w:num w:numId="18">
    <w:abstractNumId w:val="30"/>
  </w:num>
  <w:num w:numId="19">
    <w:abstractNumId w:val="6"/>
  </w:num>
  <w:num w:numId="20">
    <w:abstractNumId w:val="22"/>
  </w:num>
  <w:num w:numId="21">
    <w:abstractNumId w:val="14"/>
  </w:num>
  <w:num w:numId="22">
    <w:abstractNumId w:val="15"/>
  </w:num>
  <w:num w:numId="23">
    <w:abstractNumId w:val="24"/>
  </w:num>
  <w:num w:numId="24">
    <w:abstractNumId w:val="26"/>
  </w:num>
  <w:num w:numId="25">
    <w:abstractNumId w:val="7"/>
  </w:num>
  <w:num w:numId="26">
    <w:abstractNumId w:val="17"/>
  </w:num>
  <w:num w:numId="27">
    <w:abstractNumId w:val="18"/>
  </w:num>
  <w:num w:numId="28">
    <w:abstractNumId w:val="2"/>
  </w:num>
  <w:num w:numId="29">
    <w:abstractNumId w:val="5"/>
  </w:num>
  <w:num w:numId="30">
    <w:abstractNumId w:val="28"/>
  </w:num>
  <w:num w:numId="31">
    <w:abstractNumId w:val="13"/>
  </w:num>
  <w:num w:numId="32">
    <w:abstractNumId w:val="10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90106"/>
    <w:rsid w:val="000D04A5"/>
    <w:rsid w:val="00104579"/>
    <w:rsid w:val="00194192"/>
    <w:rsid w:val="00195FEB"/>
    <w:rsid w:val="002120F3"/>
    <w:rsid w:val="002618E3"/>
    <w:rsid w:val="00295D07"/>
    <w:rsid w:val="002B66F4"/>
    <w:rsid w:val="002D7AC6"/>
    <w:rsid w:val="00331203"/>
    <w:rsid w:val="00354DD7"/>
    <w:rsid w:val="003777D3"/>
    <w:rsid w:val="00386E78"/>
    <w:rsid w:val="00386F91"/>
    <w:rsid w:val="00400917"/>
    <w:rsid w:val="00445ABB"/>
    <w:rsid w:val="004B7494"/>
    <w:rsid w:val="004E2743"/>
    <w:rsid w:val="005140F8"/>
    <w:rsid w:val="00525195"/>
    <w:rsid w:val="00561997"/>
    <w:rsid w:val="00597B91"/>
    <w:rsid w:val="005C0D2F"/>
    <w:rsid w:val="005D7029"/>
    <w:rsid w:val="005E254C"/>
    <w:rsid w:val="0060330E"/>
    <w:rsid w:val="006044A3"/>
    <w:rsid w:val="00696F04"/>
    <w:rsid w:val="006A75DF"/>
    <w:rsid w:val="00747A9B"/>
    <w:rsid w:val="007920EC"/>
    <w:rsid w:val="007D46FC"/>
    <w:rsid w:val="00825136"/>
    <w:rsid w:val="00845026"/>
    <w:rsid w:val="00855B03"/>
    <w:rsid w:val="008603D6"/>
    <w:rsid w:val="008E5922"/>
    <w:rsid w:val="00904E2A"/>
    <w:rsid w:val="00936492"/>
    <w:rsid w:val="0094557E"/>
    <w:rsid w:val="009B1CE7"/>
    <w:rsid w:val="009C00CB"/>
    <w:rsid w:val="009E78B0"/>
    <w:rsid w:val="00A0594E"/>
    <w:rsid w:val="00A2507A"/>
    <w:rsid w:val="00A46322"/>
    <w:rsid w:val="00A76582"/>
    <w:rsid w:val="00AD6EFF"/>
    <w:rsid w:val="00B2517C"/>
    <w:rsid w:val="00B35493"/>
    <w:rsid w:val="00B37F18"/>
    <w:rsid w:val="00B430D0"/>
    <w:rsid w:val="00B51A9D"/>
    <w:rsid w:val="00B769E0"/>
    <w:rsid w:val="00B76AF3"/>
    <w:rsid w:val="00BA3150"/>
    <w:rsid w:val="00BD5BED"/>
    <w:rsid w:val="00BD6076"/>
    <w:rsid w:val="00BE2E1B"/>
    <w:rsid w:val="00BF4EE4"/>
    <w:rsid w:val="00BF5AAE"/>
    <w:rsid w:val="00C12EA3"/>
    <w:rsid w:val="00C60CF3"/>
    <w:rsid w:val="00C625D6"/>
    <w:rsid w:val="00C873CE"/>
    <w:rsid w:val="00CC2809"/>
    <w:rsid w:val="00D21078"/>
    <w:rsid w:val="00DE3FAB"/>
    <w:rsid w:val="00E14D08"/>
    <w:rsid w:val="00E21599"/>
    <w:rsid w:val="00EA5468"/>
    <w:rsid w:val="00EA7E69"/>
    <w:rsid w:val="00ED3775"/>
    <w:rsid w:val="00F63969"/>
    <w:rsid w:val="00F72114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C54E-FDFC-4639-BC15-67837D8F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2</cp:revision>
  <dcterms:created xsi:type="dcterms:W3CDTF">2025-03-26T11:54:00Z</dcterms:created>
  <dcterms:modified xsi:type="dcterms:W3CDTF">2025-03-26T11:54:00Z</dcterms:modified>
</cp:coreProperties>
</file>