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817E8B" w:rsidRDefault="00DA71A5" w:rsidP="00CD202A">
      <w:pPr>
        <w:ind w:left="-851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376"/>
        <w:gridCol w:w="9398"/>
      </w:tblGrid>
      <w:tr w:rsidR="00927B9C" w:rsidRPr="009A7287" w:rsidTr="00A93836">
        <w:trPr>
          <w:trHeight w:val="1049"/>
        </w:trPr>
        <w:tc>
          <w:tcPr>
            <w:tcW w:w="851" w:type="dxa"/>
          </w:tcPr>
          <w:p w:rsidR="00927B9C" w:rsidRPr="009A7287" w:rsidRDefault="00927B9C" w:rsidP="009A728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9923" w:type="dxa"/>
          </w:tcPr>
          <w:p w:rsidR="0003601E" w:rsidRPr="0003601E" w:rsidRDefault="00783909" w:rsidP="0003601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Hemodiyaliz işlemi için kullanıma uygun olmalıdır. </w:t>
            </w:r>
          </w:p>
        </w:tc>
      </w:tr>
      <w:tr w:rsidR="00927B9C" w:rsidRPr="009A7287" w:rsidTr="00436DFC">
        <w:trPr>
          <w:trHeight w:val="12157"/>
        </w:trPr>
        <w:tc>
          <w:tcPr>
            <w:tcW w:w="851" w:type="dxa"/>
          </w:tcPr>
          <w:p w:rsidR="00927B9C" w:rsidRPr="009A7287" w:rsidRDefault="00927B9C" w:rsidP="009A728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9923" w:type="dxa"/>
          </w:tcPr>
          <w:p w:rsidR="00B10770" w:rsidRDefault="00B10770" w:rsidP="009727C7">
            <w:pPr>
              <w:pStyle w:val="ListeParagraf"/>
              <w:numPr>
                <w:ilvl w:val="0"/>
                <w:numId w:val="9"/>
              </w:num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Diyalizörler</w:t>
            </w:r>
            <w:proofErr w:type="spellEnd"/>
            <w:r w:rsidR="004F3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Hallow</w:t>
            </w:r>
            <w:proofErr w:type="spellEnd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-fiber</w:t>
            </w:r>
            <w:r w:rsidR="00303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yapıda olmalıdır.</w:t>
            </w:r>
          </w:p>
          <w:p w:rsidR="00B10770" w:rsidRPr="00CF392A" w:rsidRDefault="00B10770" w:rsidP="009727C7">
            <w:pPr>
              <w:pStyle w:val="ListeParagraf"/>
              <w:numPr>
                <w:ilvl w:val="0"/>
                <w:numId w:val="9"/>
              </w:numPr>
              <w:tabs>
                <w:tab w:val="left" w:pos="540"/>
                <w:tab w:val="left" w:pos="900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Membran</w:t>
            </w:r>
            <w:proofErr w:type="spellEnd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 xml:space="preserve"> iç çapı 160-240 mikron, </w:t>
            </w:r>
            <w:proofErr w:type="spell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membran</w:t>
            </w:r>
            <w:proofErr w:type="spellEnd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 xml:space="preserve"> duvar kalınlığı ise 20-60 </w:t>
            </w:r>
            <w:proofErr w:type="spell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micron</w:t>
            </w:r>
            <w:proofErr w:type="spellEnd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 xml:space="preserve"> arasında olmalıdır.</w:t>
            </w:r>
          </w:p>
          <w:p w:rsidR="00B10770" w:rsidRPr="00CF392A" w:rsidRDefault="00B10770" w:rsidP="009727C7">
            <w:pPr>
              <w:pStyle w:val="ListeParagraf"/>
              <w:numPr>
                <w:ilvl w:val="0"/>
                <w:numId w:val="9"/>
              </w:numPr>
              <w:tabs>
                <w:tab w:val="left" w:pos="540"/>
                <w:tab w:val="left" w:pos="900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Membran</w:t>
            </w:r>
            <w:proofErr w:type="spellEnd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 xml:space="preserve"> materyali sentetik yapıda ve </w:t>
            </w:r>
            <w:proofErr w:type="spell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high-flux</w:t>
            </w:r>
            <w:proofErr w:type="spellEnd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 xml:space="preserve"> özellikte (yüksek </w:t>
            </w:r>
            <w:proofErr w:type="spell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geçirgenlikli</w:t>
            </w:r>
            <w:proofErr w:type="spellEnd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)  olmalıdır.</w:t>
            </w:r>
          </w:p>
          <w:p w:rsidR="00B10770" w:rsidRPr="00CF392A" w:rsidRDefault="00B10770" w:rsidP="009727C7">
            <w:pPr>
              <w:pStyle w:val="ListeParagraf"/>
              <w:numPr>
                <w:ilvl w:val="0"/>
                <w:numId w:val="9"/>
              </w:numPr>
              <w:tabs>
                <w:tab w:val="left" w:pos="540"/>
                <w:tab w:val="left" w:pos="900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Maximal</w:t>
            </w:r>
            <w:proofErr w:type="spellEnd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 xml:space="preserve"> kan akım hızı 200-500ml/</w:t>
            </w:r>
            <w:proofErr w:type="spell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diyalizat</w:t>
            </w:r>
            <w:proofErr w:type="spellEnd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 xml:space="preserve"> akımı ise </w:t>
            </w:r>
            <w:r w:rsidR="003202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00-800 ml/</w:t>
            </w:r>
            <w:proofErr w:type="spell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 xml:space="preserve"> arasında fonksiyon görebilmelidir.</w:t>
            </w:r>
          </w:p>
          <w:p w:rsidR="00B10770" w:rsidRPr="00CF392A" w:rsidRDefault="00B10770" w:rsidP="009727C7">
            <w:pPr>
              <w:pStyle w:val="ListeParagraf"/>
              <w:numPr>
                <w:ilvl w:val="0"/>
                <w:numId w:val="9"/>
              </w:num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Başlangıç kan volümü düşük tutulduğunda da (30/70 ml/</w:t>
            </w:r>
            <w:proofErr w:type="spell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) fonksiyon görülmelidir.</w:t>
            </w:r>
          </w:p>
          <w:p w:rsidR="009727C7" w:rsidRPr="00CF392A" w:rsidRDefault="009727C7" w:rsidP="009727C7">
            <w:pPr>
              <w:pStyle w:val="ListeParagraf"/>
              <w:numPr>
                <w:ilvl w:val="0"/>
                <w:numId w:val="9"/>
              </w:num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Diyalizörlerin</w:t>
            </w:r>
            <w:proofErr w:type="spellEnd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 xml:space="preserve"> kan ve diyaliz giriş çıkışlarında </w:t>
            </w:r>
            <w:proofErr w:type="spell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kontaminasyon</w:t>
            </w:r>
            <w:proofErr w:type="spellEnd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 xml:space="preserve"> riskini minimuma indirmek için kapak bulunmalıdır. </w:t>
            </w:r>
          </w:p>
          <w:p w:rsidR="00CD202A" w:rsidRDefault="009727C7" w:rsidP="00CD202A">
            <w:pPr>
              <w:pStyle w:val="ListeParagraf"/>
              <w:numPr>
                <w:ilvl w:val="0"/>
                <w:numId w:val="9"/>
              </w:num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Diyalizörler</w:t>
            </w:r>
            <w:proofErr w:type="spellEnd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 xml:space="preserve"> 0.2m² de 100ml/</w:t>
            </w:r>
            <w:proofErr w:type="spell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 xml:space="preserve"> pompa hızında, 300ml/</w:t>
            </w:r>
            <w:proofErr w:type="spell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dkdiyalizat</w:t>
            </w:r>
            <w:proofErr w:type="spellEnd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 xml:space="preserve"> akış hızında; 0,6m²-1,</w:t>
            </w:r>
            <w:r w:rsidR="000753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m² ye kadar 200ml/</w:t>
            </w:r>
            <w:proofErr w:type="spell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 xml:space="preserve"> pompa hızında, 500ml/</w:t>
            </w:r>
            <w:proofErr w:type="spell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dkdiyalizat</w:t>
            </w:r>
            <w:proofErr w:type="spellEnd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 xml:space="preserve"> akış hızında; 1,6 m² ve üzeri </w:t>
            </w:r>
            <w:proofErr w:type="gram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için  300</w:t>
            </w:r>
            <w:proofErr w:type="gramEnd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 xml:space="preserve"> ml/</w:t>
            </w:r>
            <w:proofErr w:type="spell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 xml:space="preserve"> pompa hızında ( Qß = 200  , Qß = 300  ), 500 ml/</w:t>
            </w:r>
            <w:proofErr w:type="spell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dkdiyalizat</w:t>
            </w:r>
            <w:proofErr w:type="spellEnd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 xml:space="preserve"> akış hızında (QD = 500) olmalıdır. </w:t>
            </w:r>
            <w:proofErr w:type="gram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yüzey</w:t>
            </w:r>
            <w:proofErr w:type="gramEnd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 xml:space="preserve"> alanlarına göre </w:t>
            </w:r>
            <w:proofErr w:type="spell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kuf</w:t>
            </w:r>
            <w:proofErr w:type="spellEnd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 xml:space="preserve">, üre, </w:t>
            </w:r>
            <w:proofErr w:type="spell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kreatinin</w:t>
            </w:r>
            <w:proofErr w:type="spellEnd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, fosfat, B</w:t>
            </w:r>
            <w:r w:rsidRPr="00CF392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12 </w:t>
            </w:r>
            <w:proofErr w:type="spell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vit</w:t>
            </w:r>
            <w:proofErr w:type="spellEnd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inülinklirens</w:t>
            </w:r>
            <w:proofErr w:type="spellEnd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 xml:space="preserve"> değerleri aşağıdaki listeye uygun olmalıdır.</w:t>
            </w:r>
          </w:p>
          <w:p w:rsidR="00436DFC" w:rsidRPr="00CD202A" w:rsidRDefault="00436DFC" w:rsidP="00436DFC">
            <w:pPr>
              <w:pStyle w:val="ListeParagraf"/>
              <w:tabs>
                <w:tab w:val="left" w:pos="72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991"/>
              <w:gridCol w:w="1790"/>
              <w:gridCol w:w="1797"/>
              <w:gridCol w:w="1797"/>
              <w:gridCol w:w="1797"/>
            </w:tblGrid>
            <w:tr w:rsidR="00A93836" w:rsidRPr="00CF392A" w:rsidTr="00300D98">
              <w:trPr>
                <w:trHeight w:val="575"/>
              </w:trPr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Yüzey alanı</w:t>
                  </w:r>
                </w:p>
              </w:tc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0,2- 0,6 m2</w:t>
                  </w:r>
                </w:p>
              </w:tc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1,0-1,1 m2</w:t>
                  </w:r>
                </w:p>
              </w:tc>
              <w:tc>
                <w:tcPr>
                  <w:tcW w:w="1835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1,</w:t>
                  </w:r>
                  <w:r w:rsidR="000753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r w:rsidRPr="00CF39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-1,3 m2</w:t>
                  </w:r>
                </w:p>
              </w:tc>
              <w:tc>
                <w:tcPr>
                  <w:tcW w:w="1835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1.4-1,5 m2</w:t>
                  </w:r>
                </w:p>
              </w:tc>
            </w:tr>
            <w:tr w:rsidR="00A93836" w:rsidRPr="00CF392A" w:rsidTr="00300D98">
              <w:trPr>
                <w:trHeight w:val="768"/>
              </w:trPr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CF39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Ultrafiltrasyon</w:t>
                  </w:r>
                  <w:proofErr w:type="spellEnd"/>
                  <w:r w:rsidRPr="00CF39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Katsayısı</w:t>
                  </w:r>
                </w:p>
              </w:tc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≥7ml/h/ 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mmHg</w:t>
                  </w:r>
                  <w:proofErr w:type="spellEnd"/>
                </w:p>
              </w:tc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≥27ml/h/ 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mmHg</w:t>
                  </w:r>
                  <w:proofErr w:type="spellEnd"/>
                </w:p>
              </w:tc>
              <w:tc>
                <w:tcPr>
                  <w:tcW w:w="1835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≥36ml/h/ 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mmHg</w:t>
                  </w:r>
                  <w:proofErr w:type="spellEnd"/>
                </w:p>
              </w:tc>
              <w:tc>
                <w:tcPr>
                  <w:tcW w:w="1835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≥38ml/h/ 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mmHg</w:t>
                  </w:r>
                  <w:proofErr w:type="spellEnd"/>
                </w:p>
              </w:tc>
            </w:tr>
            <w:tr w:rsidR="00A93836" w:rsidRPr="00CF392A" w:rsidTr="00300D98">
              <w:trPr>
                <w:trHeight w:val="669"/>
              </w:trPr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Üre 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Klirensi</w:t>
                  </w:r>
                  <w:proofErr w:type="spellEnd"/>
                </w:p>
              </w:tc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≥76 ml/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dk</w:t>
                  </w:r>
                  <w:proofErr w:type="spellEnd"/>
                </w:p>
              </w:tc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≥191 ml/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dk</w:t>
                  </w:r>
                  <w:proofErr w:type="spellEnd"/>
                </w:p>
              </w:tc>
              <w:tc>
                <w:tcPr>
                  <w:tcW w:w="1835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≥185 ml/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dk</w:t>
                  </w:r>
                  <w:proofErr w:type="spellEnd"/>
                </w:p>
              </w:tc>
              <w:tc>
                <w:tcPr>
                  <w:tcW w:w="1835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≥188 ml/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dk</w:t>
                  </w:r>
                  <w:proofErr w:type="spellEnd"/>
                </w:p>
              </w:tc>
            </w:tr>
            <w:tr w:rsidR="00A93836" w:rsidRPr="00CF392A" w:rsidTr="00300D98">
              <w:trPr>
                <w:trHeight w:val="565"/>
              </w:trPr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B12 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Klirensi</w:t>
                  </w:r>
                  <w:proofErr w:type="spellEnd"/>
                </w:p>
              </w:tc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≥34 ml/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dk</w:t>
                  </w:r>
                  <w:proofErr w:type="spellEnd"/>
                </w:p>
              </w:tc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≥121 ml/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dk</w:t>
                  </w:r>
                  <w:proofErr w:type="spellEnd"/>
                </w:p>
              </w:tc>
              <w:tc>
                <w:tcPr>
                  <w:tcW w:w="1835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≥120 ml/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dk</w:t>
                  </w:r>
                  <w:proofErr w:type="spellEnd"/>
                </w:p>
              </w:tc>
              <w:tc>
                <w:tcPr>
                  <w:tcW w:w="1835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≥125 ml/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dk</w:t>
                  </w:r>
                  <w:proofErr w:type="spellEnd"/>
                </w:p>
              </w:tc>
            </w:tr>
            <w:tr w:rsidR="00A93836" w:rsidRPr="00CF392A" w:rsidTr="00300D98">
              <w:trPr>
                <w:trHeight w:val="603"/>
              </w:trPr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Fosfat 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klirensi</w:t>
                  </w:r>
                  <w:proofErr w:type="spellEnd"/>
                </w:p>
              </w:tc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≥57 ml/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dk</w:t>
                  </w:r>
                  <w:proofErr w:type="spellEnd"/>
                </w:p>
              </w:tc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≥16</w:t>
                  </w:r>
                  <w:r w:rsidR="000753A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4 </w:t>
                  </w:r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ml/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dk</w:t>
                  </w:r>
                  <w:proofErr w:type="spellEnd"/>
                </w:p>
              </w:tc>
              <w:tc>
                <w:tcPr>
                  <w:tcW w:w="1835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≥170 ml/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dk</w:t>
                  </w:r>
                  <w:proofErr w:type="spellEnd"/>
                </w:p>
              </w:tc>
              <w:tc>
                <w:tcPr>
                  <w:tcW w:w="1835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≥174 ml/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dk</w:t>
                  </w:r>
                  <w:proofErr w:type="spellEnd"/>
                </w:p>
              </w:tc>
            </w:tr>
            <w:tr w:rsidR="00A93836" w:rsidRPr="00CF392A" w:rsidTr="00300D98">
              <w:trPr>
                <w:trHeight w:val="798"/>
              </w:trPr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CF39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Kreatininklirensi</w:t>
                  </w:r>
                  <w:proofErr w:type="spellEnd"/>
                </w:p>
              </w:tc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≥64 ml/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dk</w:t>
                  </w:r>
                  <w:proofErr w:type="spellEnd"/>
                </w:p>
              </w:tc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≥178 ml/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dk</w:t>
                  </w:r>
                  <w:proofErr w:type="spellEnd"/>
                </w:p>
              </w:tc>
              <w:tc>
                <w:tcPr>
                  <w:tcW w:w="1835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≥173 ml/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dk</w:t>
                  </w:r>
                  <w:proofErr w:type="spellEnd"/>
                </w:p>
              </w:tc>
              <w:tc>
                <w:tcPr>
                  <w:tcW w:w="1835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≥178 ml/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dk</w:t>
                  </w:r>
                  <w:proofErr w:type="spellEnd"/>
                </w:p>
              </w:tc>
            </w:tr>
            <w:tr w:rsidR="00A93836" w:rsidRPr="00CF392A" w:rsidTr="00300D98">
              <w:trPr>
                <w:trHeight w:val="699"/>
              </w:trPr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CF39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İnülinklirensi</w:t>
                  </w:r>
                  <w:proofErr w:type="spellEnd"/>
                </w:p>
              </w:tc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≥ 20</w:t>
                  </w:r>
                </w:p>
              </w:tc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≥ 68</w:t>
                  </w:r>
                </w:p>
              </w:tc>
              <w:tc>
                <w:tcPr>
                  <w:tcW w:w="1835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≥86 </w:t>
                  </w:r>
                </w:p>
              </w:tc>
              <w:tc>
                <w:tcPr>
                  <w:tcW w:w="1835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≥88</w:t>
                  </w:r>
                </w:p>
              </w:tc>
            </w:tr>
          </w:tbl>
          <w:p w:rsidR="00A93836" w:rsidRPr="00741C92" w:rsidRDefault="00A93836" w:rsidP="00B10770">
            <w:pPr>
              <w:pStyle w:val="ListeParagraf1"/>
              <w:spacing w:before="120" w:after="120"/>
              <w:ind w:left="0"/>
              <w:jc w:val="both"/>
            </w:pPr>
          </w:p>
        </w:tc>
      </w:tr>
      <w:tr w:rsidR="00A93836" w:rsidRPr="009A7287" w:rsidTr="00A93836">
        <w:trPr>
          <w:trHeight w:val="6364"/>
        </w:trPr>
        <w:tc>
          <w:tcPr>
            <w:tcW w:w="851" w:type="dxa"/>
          </w:tcPr>
          <w:p w:rsidR="00A93836" w:rsidRPr="009A7287" w:rsidRDefault="00CD202A" w:rsidP="009A728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SM malzeme tanımlama bilgileri:</w:t>
            </w:r>
          </w:p>
        </w:tc>
        <w:tc>
          <w:tcPr>
            <w:tcW w:w="9923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990"/>
              <w:gridCol w:w="1795"/>
              <w:gridCol w:w="1795"/>
              <w:gridCol w:w="1796"/>
              <w:gridCol w:w="1796"/>
            </w:tblGrid>
            <w:tr w:rsidR="00A93836" w:rsidRPr="00CF392A" w:rsidTr="00300D98">
              <w:trPr>
                <w:trHeight w:val="575"/>
              </w:trPr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Yüzey alanı</w:t>
                  </w:r>
                </w:p>
              </w:tc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1.6-1.7 m2</w:t>
                  </w:r>
                </w:p>
              </w:tc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1,8-1,9 m2</w:t>
                  </w:r>
                </w:p>
              </w:tc>
              <w:tc>
                <w:tcPr>
                  <w:tcW w:w="1835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2.0-2.2 m2</w:t>
                  </w:r>
                </w:p>
              </w:tc>
              <w:tc>
                <w:tcPr>
                  <w:tcW w:w="1835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2,3 m2 ve üstü</w:t>
                  </w:r>
                </w:p>
              </w:tc>
            </w:tr>
            <w:tr w:rsidR="00A93836" w:rsidRPr="00CF392A" w:rsidTr="00300D98">
              <w:trPr>
                <w:trHeight w:val="768"/>
              </w:trPr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CF39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Ultrafiltrasyon</w:t>
                  </w:r>
                  <w:proofErr w:type="spellEnd"/>
                  <w:r w:rsidRPr="00CF39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Katsayısı</w:t>
                  </w:r>
                </w:p>
              </w:tc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≥46ml/h/ 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mmHg</w:t>
                  </w:r>
                  <w:proofErr w:type="spellEnd"/>
                </w:p>
              </w:tc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≥5</w:t>
                  </w:r>
                  <w:r w:rsidR="0032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ml/h/ 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mmHg</w:t>
                  </w:r>
                  <w:proofErr w:type="spellEnd"/>
                </w:p>
              </w:tc>
              <w:tc>
                <w:tcPr>
                  <w:tcW w:w="1835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≥58ml/h/ 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mmHg</w:t>
                  </w:r>
                  <w:proofErr w:type="spellEnd"/>
                </w:p>
              </w:tc>
              <w:tc>
                <w:tcPr>
                  <w:tcW w:w="1835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≥76ml/h/ 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mmHg</w:t>
                  </w:r>
                  <w:proofErr w:type="spellEnd"/>
                </w:p>
              </w:tc>
            </w:tr>
            <w:tr w:rsidR="00A93836" w:rsidRPr="00CF392A" w:rsidTr="00300D98">
              <w:trPr>
                <w:trHeight w:val="669"/>
              </w:trPr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Üre 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Klirensi</w:t>
                  </w:r>
                  <w:proofErr w:type="spellEnd"/>
                </w:p>
              </w:tc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≥192 ml/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dk</w:t>
                  </w:r>
                  <w:proofErr w:type="spellEnd"/>
                </w:p>
              </w:tc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≥267 ml/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dk</w:t>
                  </w:r>
                  <w:proofErr w:type="spellEnd"/>
                </w:p>
              </w:tc>
              <w:tc>
                <w:tcPr>
                  <w:tcW w:w="1835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≥271</w:t>
                  </w:r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ml/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dk</w:t>
                  </w:r>
                  <w:proofErr w:type="spellEnd"/>
                </w:p>
              </w:tc>
              <w:tc>
                <w:tcPr>
                  <w:tcW w:w="1835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≥292 ml/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dk</w:t>
                  </w:r>
                  <w:proofErr w:type="spellEnd"/>
                </w:p>
              </w:tc>
            </w:tr>
            <w:tr w:rsidR="00A93836" w:rsidRPr="00CF392A" w:rsidTr="00300D98">
              <w:trPr>
                <w:trHeight w:val="565"/>
              </w:trPr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B12 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Klirensi</w:t>
                  </w:r>
                  <w:proofErr w:type="spellEnd"/>
                </w:p>
              </w:tc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≥130 ml/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dk</w:t>
                  </w:r>
                  <w:proofErr w:type="spellEnd"/>
                </w:p>
              </w:tc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≥161 ml/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dk</w:t>
                  </w:r>
                  <w:proofErr w:type="spellEnd"/>
                </w:p>
              </w:tc>
              <w:tc>
                <w:tcPr>
                  <w:tcW w:w="1835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≥175 ml/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dk</w:t>
                  </w:r>
                  <w:proofErr w:type="spellEnd"/>
                </w:p>
              </w:tc>
              <w:tc>
                <w:tcPr>
                  <w:tcW w:w="1835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≥2</w:t>
                  </w:r>
                  <w:r w:rsidR="000753A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17</w:t>
                  </w:r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ml/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dk</w:t>
                  </w:r>
                  <w:proofErr w:type="spellEnd"/>
                </w:p>
              </w:tc>
            </w:tr>
            <w:tr w:rsidR="00A93836" w:rsidRPr="00CF392A" w:rsidTr="00300D98">
              <w:trPr>
                <w:trHeight w:val="603"/>
              </w:trPr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Fosfat 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klirensi</w:t>
                  </w:r>
                  <w:proofErr w:type="spellEnd"/>
                </w:p>
              </w:tc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≥177 ml/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dk</w:t>
                  </w:r>
                  <w:proofErr w:type="spellEnd"/>
                </w:p>
              </w:tc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≥227 ml/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dk</w:t>
                  </w:r>
                  <w:proofErr w:type="spellEnd"/>
                </w:p>
              </w:tc>
              <w:tc>
                <w:tcPr>
                  <w:tcW w:w="1835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≥239 ml/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dk</w:t>
                  </w:r>
                  <w:proofErr w:type="spellEnd"/>
                </w:p>
              </w:tc>
              <w:tc>
                <w:tcPr>
                  <w:tcW w:w="1835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≥271 ml/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dk</w:t>
                  </w:r>
                  <w:proofErr w:type="spellEnd"/>
                </w:p>
              </w:tc>
            </w:tr>
            <w:tr w:rsidR="00A93836" w:rsidRPr="00CF392A" w:rsidTr="00300D98">
              <w:trPr>
                <w:trHeight w:val="798"/>
              </w:trPr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CF39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Kreatininklirensi</w:t>
                  </w:r>
                  <w:proofErr w:type="spellEnd"/>
                </w:p>
              </w:tc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≥182 ml/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dk</w:t>
                  </w:r>
                  <w:proofErr w:type="spellEnd"/>
                </w:p>
              </w:tc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≥240 ml/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dk</w:t>
                  </w:r>
                  <w:proofErr w:type="spellEnd"/>
                </w:p>
              </w:tc>
              <w:tc>
                <w:tcPr>
                  <w:tcW w:w="1835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≥250 ml/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dk</w:t>
                  </w:r>
                  <w:proofErr w:type="spellEnd"/>
                </w:p>
              </w:tc>
              <w:tc>
                <w:tcPr>
                  <w:tcW w:w="1835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≥280 ml/</w:t>
                  </w:r>
                  <w:proofErr w:type="spellStart"/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dk</w:t>
                  </w:r>
                  <w:proofErr w:type="spellEnd"/>
                </w:p>
              </w:tc>
            </w:tr>
            <w:tr w:rsidR="00A93836" w:rsidRPr="00CF392A" w:rsidTr="00300D98">
              <w:trPr>
                <w:trHeight w:val="699"/>
              </w:trPr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CF39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İnülinklirensi</w:t>
                  </w:r>
                  <w:proofErr w:type="spellEnd"/>
                </w:p>
              </w:tc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≥97</w:t>
                  </w:r>
                </w:p>
              </w:tc>
              <w:tc>
                <w:tcPr>
                  <w:tcW w:w="1834" w:type="dxa"/>
                </w:tcPr>
                <w:p w:rsidR="00A93836" w:rsidRPr="00CF392A" w:rsidRDefault="00A93836" w:rsidP="00A93836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≥113</w:t>
                  </w:r>
                </w:p>
              </w:tc>
              <w:tc>
                <w:tcPr>
                  <w:tcW w:w="1835" w:type="dxa"/>
                </w:tcPr>
                <w:p w:rsidR="00A93836" w:rsidRPr="00CF392A" w:rsidRDefault="00A93836" w:rsidP="00A93836">
                  <w:pPr>
                    <w:tabs>
                      <w:tab w:val="left" w:pos="115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≥122</w:t>
                  </w:r>
                  <w:r w:rsidRPr="00CF392A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835" w:type="dxa"/>
                </w:tcPr>
                <w:p w:rsidR="00A93836" w:rsidRPr="00CF392A" w:rsidRDefault="00A93836" w:rsidP="00A93836">
                  <w:pPr>
                    <w:tabs>
                      <w:tab w:val="left" w:pos="1152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392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≥166</w:t>
                  </w:r>
                </w:p>
              </w:tc>
            </w:tr>
          </w:tbl>
          <w:p w:rsidR="00A93836" w:rsidRPr="00CF392A" w:rsidRDefault="00A93836" w:rsidP="00A93836">
            <w:pPr>
              <w:pStyle w:val="ListeParagraf"/>
              <w:tabs>
                <w:tab w:val="left" w:pos="54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27B9C" w:rsidRPr="009A7287" w:rsidTr="00A93836">
        <w:trPr>
          <w:trHeight w:val="2254"/>
        </w:trPr>
        <w:tc>
          <w:tcPr>
            <w:tcW w:w="851" w:type="dxa"/>
          </w:tcPr>
          <w:p w:rsidR="00927B9C" w:rsidRPr="009A7287" w:rsidRDefault="00927B9C" w:rsidP="009A728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9923" w:type="dxa"/>
          </w:tcPr>
          <w:p w:rsidR="00B10770" w:rsidRPr="00CF392A" w:rsidRDefault="00B10770" w:rsidP="00B10770">
            <w:pPr>
              <w:pStyle w:val="ListeParagraf"/>
              <w:numPr>
                <w:ilvl w:val="0"/>
                <w:numId w:val="9"/>
              </w:num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Diyalizörlerin</w:t>
            </w:r>
            <w:proofErr w:type="spellEnd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 xml:space="preserve"> dış yapısı kırılmalara karşı dayanıklı olmalıdır.</w:t>
            </w:r>
          </w:p>
          <w:p w:rsidR="00B10770" w:rsidRPr="00CF392A" w:rsidRDefault="00B10770" w:rsidP="00B10770">
            <w:pPr>
              <w:pStyle w:val="ListeParagraf"/>
              <w:numPr>
                <w:ilvl w:val="0"/>
                <w:numId w:val="9"/>
              </w:numPr>
              <w:tabs>
                <w:tab w:val="left" w:pos="540"/>
                <w:tab w:val="left" w:pos="900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Membran</w:t>
            </w:r>
            <w:proofErr w:type="spellEnd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 xml:space="preserve"> en az 500 </w:t>
            </w:r>
            <w:proofErr w:type="spell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mmHg</w:t>
            </w:r>
            <w:proofErr w:type="spellEnd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 xml:space="preserve"> basınca dayanıklı olmalıdır.</w:t>
            </w:r>
          </w:p>
          <w:p w:rsidR="00B10770" w:rsidRPr="00CF392A" w:rsidRDefault="00B10770" w:rsidP="00B10770">
            <w:pPr>
              <w:pStyle w:val="ListeParagraf"/>
              <w:numPr>
                <w:ilvl w:val="0"/>
                <w:numId w:val="9"/>
              </w:num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Diyalizörmembranı</w:t>
            </w:r>
            <w:proofErr w:type="spellEnd"/>
            <w:r w:rsidR="00436D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392A">
              <w:rPr>
                <w:rFonts w:ascii="Times New Roman" w:hAnsi="Times New Roman" w:cs="Times New Roman"/>
                <w:sz w:val="24"/>
                <w:szCs w:val="24"/>
              </w:rPr>
              <w:t xml:space="preserve"> diyaliz anında kan tutması ol</w:t>
            </w:r>
            <w:r w:rsidR="00436DFC">
              <w:rPr>
                <w:rFonts w:ascii="Times New Roman" w:hAnsi="Times New Roman" w:cs="Times New Roman"/>
                <w:sz w:val="24"/>
                <w:szCs w:val="24"/>
              </w:rPr>
              <w:t xml:space="preserve">arak bilinen (pıhtılaşma) </w:t>
            </w:r>
            <w:r w:rsidR="000753A1">
              <w:rPr>
                <w:rFonts w:ascii="Times New Roman" w:hAnsi="Times New Roman" w:cs="Times New Roman"/>
                <w:sz w:val="24"/>
                <w:szCs w:val="24"/>
              </w:rPr>
              <w:t>riskini artırmamalıdır.</w:t>
            </w:r>
          </w:p>
          <w:p w:rsidR="00A93836" w:rsidRPr="00C01B8D" w:rsidRDefault="00C01B8D" w:rsidP="00C01B8D">
            <w:pPr>
              <w:pStyle w:val="ListeParagraf"/>
              <w:numPr>
                <w:ilvl w:val="0"/>
                <w:numId w:val="9"/>
              </w:num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Diyalizör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 </w:t>
            </w:r>
            <w:r w:rsidRPr="00C01B8D">
              <w:rPr>
                <w:rFonts w:ascii="Times New Roman" w:hAnsi="Times New Roman" w:cs="Times New Roman"/>
                <w:sz w:val="24"/>
                <w:szCs w:val="24"/>
              </w:rPr>
              <w:t>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-set </w:t>
            </w:r>
            <w:r w:rsidRPr="00C01B8D">
              <w:rPr>
                <w:rFonts w:ascii="Times New Roman" w:hAnsi="Times New Roman" w:cs="Times New Roman"/>
                <w:sz w:val="24"/>
                <w:szCs w:val="24"/>
              </w:rPr>
              <w:t xml:space="preserve">bağlantı bölgelerinde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diyaliz sırasında herhangi bir sebeple </w:t>
            </w:r>
            <w:r w:rsidRPr="00C01B8D">
              <w:rPr>
                <w:rFonts w:ascii="Times New Roman" w:hAnsi="Times New Roman" w:cs="Times New Roman"/>
                <w:sz w:val="24"/>
                <w:szCs w:val="24"/>
              </w:rPr>
              <w:t>gevşeme olmamalıdır.</w:t>
            </w:r>
          </w:p>
          <w:p w:rsidR="007745B2" w:rsidRPr="009A7287" w:rsidRDefault="007745B2" w:rsidP="00A93836">
            <w:pPr>
              <w:pStyle w:val="ListeParagraf"/>
              <w:ind w:left="3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27B9C" w:rsidRPr="009A7287" w:rsidTr="00A93836">
        <w:trPr>
          <w:trHeight w:val="1320"/>
        </w:trPr>
        <w:tc>
          <w:tcPr>
            <w:tcW w:w="851" w:type="dxa"/>
          </w:tcPr>
          <w:p w:rsidR="00927B9C" w:rsidRPr="009A7287" w:rsidRDefault="00927B9C" w:rsidP="009A728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9923" w:type="dxa"/>
          </w:tcPr>
          <w:p w:rsidR="00B10770" w:rsidRPr="00CF392A" w:rsidRDefault="00B10770" w:rsidP="00B10770">
            <w:pPr>
              <w:pStyle w:val="ListeParagraf"/>
              <w:numPr>
                <w:ilvl w:val="0"/>
                <w:numId w:val="9"/>
              </w:num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Diyalizörler</w:t>
            </w:r>
            <w:proofErr w:type="spellEnd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 xml:space="preserve"> steril ambalajda olmalı, üzerinde teknik özelliklerini gösteren bilgiler içermeli, üzerinde sterilizasyon türü ve geçerlilik süresi belirtilmelidir.</w:t>
            </w:r>
          </w:p>
          <w:p w:rsidR="00B10770" w:rsidRPr="00CF392A" w:rsidRDefault="00B10770" w:rsidP="00B10770">
            <w:pPr>
              <w:pStyle w:val="ListeParagraf"/>
              <w:numPr>
                <w:ilvl w:val="0"/>
                <w:numId w:val="9"/>
              </w:num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392A">
              <w:rPr>
                <w:rFonts w:ascii="Times New Roman" w:hAnsi="Times New Roman" w:cs="Times New Roman"/>
                <w:sz w:val="24"/>
                <w:szCs w:val="24"/>
              </w:rPr>
              <w:t xml:space="preserve">Sterilizasyon türü buhar, gama, </w:t>
            </w:r>
            <w:proofErr w:type="spell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="009B7BD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="009B7B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asyon</w:t>
            </w:r>
            <w:proofErr w:type="spellEnd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, ısı ve</w:t>
            </w:r>
            <w:r w:rsidR="0016024F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CF392A">
              <w:rPr>
                <w:rFonts w:ascii="Times New Roman" w:hAnsi="Times New Roman" w:cs="Times New Roman"/>
                <w:sz w:val="24"/>
                <w:szCs w:val="24"/>
              </w:rPr>
              <w:t xml:space="preserve"> elektron </w:t>
            </w:r>
            <w:proofErr w:type="spellStart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>beam</w:t>
            </w:r>
            <w:proofErr w:type="spellEnd"/>
            <w:r w:rsidRPr="00CF392A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9A7287" w:rsidRPr="0003601E" w:rsidRDefault="009A7287" w:rsidP="009727C7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B9C" w:rsidRPr="009A7287" w:rsidRDefault="00927B9C" w:rsidP="000758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27B9C" w:rsidRPr="009A7287" w:rsidSect="00D440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1A5" w:rsidRDefault="00DA71A5" w:rsidP="00C103A2">
      <w:pPr>
        <w:spacing w:before="0" w:after="0" w:line="240" w:lineRule="auto"/>
      </w:pPr>
      <w:r>
        <w:separator/>
      </w:r>
    </w:p>
  </w:endnote>
  <w:endnote w:type="continuationSeparator" w:id="0">
    <w:p w:rsidR="00DA71A5" w:rsidRDefault="00DA71A5" w:rsidP="00C103A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1A5" w:rsidRDefault="00DA71A5" w:rsidP="00C103A2">
      <w:pPr>
        <w:spacing w:before="0" w:after="0" w:line="240" w:lineRule="auto"/>
      </w:pPr>
      <w:r>
        <w:separator/>
      </w:r>
    </w:p>
  </w:footnote>
  <w:footnote w:type="continuationSeparator" w:id="0">
    <w:p w:rsidR="00DA71A5" w:rsidRDefault="00DA71A5" w:rsidP="00C103A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A2" w:rsidRPr="00C103A2" w:rsidRDefault="00C103A2">
    <w:pPr>
      <w:pStyle w:val="stBilgi"/>
      <w:rPr>
        <w:b/>
        <w:sz w:val="28"/>
        <w:szCs w:val="28"/>
        <w:u w:val="single"/>
      </w:rPr>
    </w:pPr>
    <w:r w:rsidRPr="00C103A2">
      <w:rPr>
        <w:b/>
        <w:sz w:val="28"/>
        <w:szCs w:val="28"/>
        <w:u w:val="single"/>
      </w:rPr>
      <w:t>SMT1748 YÜKSEK AKIMLI (HİGH-FLUX) DİYALİZÖR (HOLLOW FİBER)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2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Roman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decimal"/>
      <w:lvlText w:val="(%7)"/>
      <w:lvlJc w:val="left"/>
      <w:pPr>
        <w:ind w:left="0" w:firstLine="0"/>
      </w:pPr>
    </w:lvl>
    <w:lvl w:ilvl="7">
      <w:start w:val="1"/>
      <w:numFmt w:val="decimal"/>
      <w:lvlText w:val="(%8)"/>
      <w:lvlJc w:val="left"/>
      <w:pPr>
        <w:ind w:left="0" w:firstLine="0"/>
      </w:pPr>
    </w:lvl>
    <w:lvl w:ilvl="8">
      <w:start w:val="1"/>
      <w:numFmt w:val="decimal"/>
      <w:lvlText w:val="(%9)"/>
      <w:lvlJc w:val="left"/>
      <w:pPr>
        <w:ind w:left="0" w:firstLine="0"/>
      </w:pPr>
    </w:lvl>
  </w:abstractNum>
  <w:abstractNum w:abstractNumId="1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AF620C"/>
    <w:multiLevelType w:val="hybridMultilevel"/>
    <w:tmpl w:val="371EEB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EC0C86"/>
    <w:multiLevelType w:val="hybridMultilevel"/>
    <w:tmpl w:val="4042A6C0"/>
    <w:lvl w:ilvl="0" w:tplc="041F000F">
      <w:start w:val="1"/>
      <w:numFmt w:val="decimal"/>
      <w:lvlText w:val="%1."/>
      <w:lvlJc w:val="left"/>
      <w:pPr>
        <w:ind w:left="728" w:hanging="360"/>
      </w:pPr>
    </w:lvl>
    <w:lvl w:ilvl="1" w:tplc="041F0019" w:tentative="1">
      <w:start w:val="1"/>
      <w:numFmt w:val="lowerLetter"/>
      <w:lvlText w:val="%2."/>
      <w:lvlJc w:val="left"/>
      <w:pPr>
        <w:ind w:left="1448" w:hanging="360"/>
      </w:pPr>
    </w:lvl>
    <w:lvl w:ilvl="2" w:tplc="041F001B" w:tentative="1">
      <w:start w:val="1"/>
      <w:numFmt w:val="lowerRoman"/>
      <w:lvlText w:val="%3."/>
      <w:lvlJc w:val="right"/>
      <w:pPr>
        <w:ind w:left="2168" w:hanging="180"/>
      </w:pPr>
    </w:lvl>
    <w:lvl w:ilvl="3" w:tplc="041F000F" w:tentative="1">
      <w:start w:val="1"/>
      <w:numFmt w:val="decimal"/>
      <w:lvlText w:val="%4."/>
      <w:lvlJc w:val="left"/>
      <w:pPr>
        <w:ind w:left="2888" w:hanging="360"/>
      </w:pPr>
    </w:lvl>
    <w:lvl w:ilvl="4" w:tplc="041F0019" w:tentative="1">
      <w:start w:val="1"/>
      <w:numFmt w:val="lowerLetter"/>
      <w:lvlText w:val="%5."/>
      <w:lvlJc w:val="left"/>
      <w:pPr>
        <w:ind w:left="3608" w:hanging="360"/>
      </w:pPr>
    </w:lvl>
    <w:lvl w:ilvl="5" w:tplc="041F001B" w:tentative="1">
      <w:start w:val="1"/>
      <w:numFmt w:val="lowerRoman"/>
      <w:lvlText w:val="%6."/>
      <w:lvlJc w:val="right"/>
      <w:pPr>
        <w:ind w:left="4328" w:hanging="180"/>
      </w:pPr>
    </w:lvl>
    <w:lvl w:ilvl="6" w:tplc="041F000F" w:tentative="1">
      <w:start w:val="1"/>
      <w:numFmt w:val="decimal"/>
      <w:lvlText w:val="%7."/>
      <w:lvlJc w:val="left"/>
      <w:pPr>
        <w:ind w:left="5048" w:hanging="360"/>
      </w:pPr>
    </w:lvl>
    <w:lvl w:ilvl="7" w:tplc="041F0019" w:tentative="1">
      <w:start w:val="1"/>
      <w:numFmt w:val="lowerLetter"/>
      <w:lvlText w:val="%8."/>
      <w:lvlJc w:val="left"/>
      <w:pPr>
        <w:ind w:left="5768" w:hanging="360"/>
      </w:pPr>
    </w:lvl>
    <w:lvl w:ilvl="8" w:tplc="041F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5" w15:restartNumberingAfterBreak="0">
    <w:nsid w:val="532C744B"/>
    <w:multiLevelType w:val="hybridMultilevel"/>
    <w:tmpl w:val="8B0252A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F3"/>
    <w:rsid w:val="0003601E"/>
    <w:rsid w:val="000753A1"/>
    <w:rsid w:val="000758C3"/>
    <w:rsid w:val="000E1D8C"/>
    <w:rsid w:val="001307F7"/>
    <w:rsid w:val="001329AB"/>
    <w:rsid w:val="0016024F"/>
    <w:rsid w:val="001C5B8B"/>
    <w:rsid w:val="001E4FA4"/>
    <w:rsid w:val="00303483"/>
    <w:rsid w:val="00320292"/>
    <w:rsid w:val="00331850"/>
    <w:rsid w:val="003B134E"/>
    <w:rsid w:val="00436DFC"/>
    <w:rsid w:val="00460ABF"/>
    <w:rsid w:val="004F3AB2"/>
    <w:rsid w:val="005673C1"/>
    <w:rsid w:val="00567C53"/>
    <w:rsid w:val="005B347C"/>
    <w:rsid w:val="007028E9"/>
    <w:rsid w:val="00741C92"/>
    <w:rsid w:val="00745D6A"/>
    <w:rsid w:val="007745B2"/>
    <w:rsid w:val="00783909"/>
    <w:rsid w:val="007D1973"/>
    <w:rsid w:val="007D1FF3"/>
    <w:rsid w:val="00817E8B"/>
    <w:rsid w:val="0087169E"/>
    <w:rsid w:val="008B7C37"/>
    <w:rsid w:val="008F54D8"/>
    <w:rsid w:val="00920A20"/>
    <w:rsid w:val="00927B9C"/>
    <w:rsid w:val="009727C7"/>
    <w:rsid w:val="009A5587"/>
    <w:rsid w:val="009A7287"/>
    <w:rsid w:val="009B7BDB"/>
    <w:rsid w:val="009E3E43"/>
    <w:rsid w:val="00A249DE"/>
    <w:rsid w:val="00A93836"/>
    <w:rsid w:val="00AE6AAC"/>
    <w:rsid w:val="00B10770"/>
    <w:rsid w:val="00B30FB6"/>
    <w:rsid w:val="00BE1C89"/>
    <w:rsid w:val="00C01B8D"/>
    <w:rsid w:val="00C103A2"/>
    <w:rsid w:val="00C35B46"/>
    <w:rsid w:val="00C53992"/>
    <w:rsid w:val="00C56846"/>
    <w:rsid w:val="00CA7B2D"/>
    <w:rsid w:val="00CD202A"/>
    <w:rsid w:val="00CF7C3E"/>
    <w:rsid w:val="00D440AE"/>
    <w:rsid w:val="00D9724C"/>
    <w:rsid w:val="00DA71A5"/>
    <w:rsid w:val="00DE1D6A"/>
    <w:rsid w:val="00E543DC"/>
    <w:rsid w:val="00E86173"/>
    <w:rsid w:val="00EA7840"/>
    <w:rsid w:val="00EB0ED7"/>
    <w:rsid w:val="00F12FD3"/>
    <w:rsid w:val="00F97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F8A73"/>
  <w15:docId w15:val="{EB0F2FA7-874C-4F30-8E1E-C900125A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741C92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103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103A2"/>
  </w:style>
  <w:style w:type="paragraph" w:styleId="AltBilgi">
    <w:name w:val="footer"/>
    <w:basedOn w:val="Normal"/>
    <w:link w:val="AltBilgiChar"/>
    <w:uiPriority w:val="99"/>
    <w:unhideWhenUsed/>
    <w:rsid w:val="00C103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10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Hülya BULUT ADIYAMAN</cp:lastModifiedBy>
  <cp:revision>2</cp:revision>
  <dcterms:created xsi:type="dcterms:W3CDTF">2025-11-03T11:28:00Z</dcterms:created>
  <dcterms:modified xsi:type="dcterms:W3CDTF">2025-11-03T11:28:00Z</dcterms:modified>
</cp:coreProperties>
</file>