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114CF4" w:rsidRDefault="00114CF4" w:rsidP="003E40D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4CF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SMT1736</w:t>
      </w:r>
      <w:r w:rsidRPr="00114CF4">
        <w:rPr>
          <w:rFonts w:ascii="Times New Roman" w:hAnsi="Times New Roman" w:cs="Times New Roman"/>
          <w:color w:val="000000"/>
          <w:sz w:val="24"/>
          <w:szCs w:val="24"/>
          <w:u w:val="single"/>
        </w:rPr>
        <w:t>-</w:t>
      </w:r>
      <w:r w:rsidRPr="00114CF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DÜŞÜK AKIMLI (LOW-FLUX) DİYALİZÖR (HOLLOW FİBER)</w:t>
      </w:r>
    </w:p>
    <w:tbl>
      <w:tblPr>
        <w:tblStyle w:val="TabloKlavuzu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8788"/>
      </w:tblGrid>
      <w:tr w:rsidR="00927B9C" w:rsidRPr="009A7287" w:rsidTr="008425D7">
        <w:trPr>
          <w:trHeight w:val="1049"/>
        </w:trPr>
        <w:tc>
          <w:tcPr>
            <w:tcW w:w="1419" w:type="dxa"/>
          </w:tcPr>
          <w:p w:rsidR="00927B9C" w:rsidRPr="009A7287" w:rsidRDefault="00927B9C" w:rsidP="009A728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8788" w:type="dxa"/>
          </w:tcPr>
          <w:p w:rsidR="0003601E" w:rsidRPr="0003601E" w:rsidRDefault="00B53F44" w:rsidP="0003601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Diyalizör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="008425D7">
              <w:rPr>
                <w:rFonts w:ascii="Times New Roman" w:hAnsi="Times New Roman" w:cs="Times New Roman"/>
                <w:sz w:val="24"/>
                <w:szCs w:val="24"/>
              </w:rPr>
              <w:t xml:space="preserve">emodiyaliz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tedavisinde</w:t>
            </w:r>
            <w:r w:rsidR="003E40DD">
              <w:rPr>
                <w:rFonts w:ascii="Times New Roman" w:hAnsi="Times New Roman" w:cs="Times New Roman"/>
                <w:sz w:val="24"/>
                <w:szCs w:val="24"/>
              </w:rPr>
              <w:t xml:space="preserve"> pediatrik ve yetişkin için</w:t>
            </w:r>
            <w:r w:rsidR="008425D7">
              <w:rPr>
                <w:rFonts w:ascii="Times New Roman" w:hAnsi="Times New Roman" w:cs="Times New Roman"/>
                <w:sz w:val="24"/>
                <w:szCs w:val="24"/>
              </w:rPr>
              <w:t xml:space="preserve"> kullanıma uygun olmalıdır.</w:t>
            </w:r>
          </w:p>
        </w:tc>
      </w:tr>
      <w:tr w:rsidR="00927B9C" w:rsidRPr="009A7287" w:rsidTr="008425D7">
        <w:trPr>
          <w:trHeight w:val="7068"/>
        </w:trPr>
        <w:tc>
          <w:tcPr>
            <w:tcW w:w="1419" w:type="dxa"/>
          </w:tcPr>
          <w:p w:rsidR="00927B9C" w:rsidRPr="009A7287" w:rsidRDefault="00927B9C" w:rsidP="009A728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8788" w:type="dxa"/>
          </w:tcPr>
          <w:p w:rsidR="004A635E" w:rsidRDefault="004A635E" w:rsidP="004A635E">
            <w:pPr>
              <w:numPr>
                <w:ilvl w:val="0"/>
                <w:numId w:val="9"/>
              </w:num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F2B">
              <w:rPr>
                <w:rFonts w:ascii="Times New Roman" w:hAnsi="Times New Roman" w:cs="Times New Roman"/>
                <w:sz w:val="24"/>
                <w:szCs w:val="24"/>
              </w:rPr>
              <w:t>Diyalizörler</w:t>
            </w:r>
            <w:proofErr w:type="spellEnd"/>
            <w:r w:rsidRPr="00AF4F2B">
              <w:rPr>
                <w:rFonts w:ascii="Times New Roman" w:hAnsi="Times New Roman" w:cs="Times New Roman"/>
                <w:sz w:val="24"/>
                <w:szCs w:val="24"/>
              </w:rPr>
              <w:t xml:space="preserve"> düşük akımlı, </w:t>
            </w:r>
            <w:proofErr w:type="spellStart"/>
            <w:r w:rsidRPr="00AF4F2B">
              <w:rPr>
                <w:rFonts w:ascii="Times New Roman" w:hAnsi="Times New Roman" w:cs="Times New Roman"/>
                <w:sz w:val="24"/>
                <w:szCs w:val="24"/>
              </w:rPr>
              <w:t>hollow</w:t>
            </w:r>
            <w:proofErr w:type="spellEnd"/>
            <w:r w:rsidRPr="00AF4F2B">
              <w:rPr>
                <w:rFonts w:ascii="Times New Roman" w:hAnsi="Times New Roman" w:cs="Times New Roman"/>
                <w:sz w:val="24"/>
                <w:szCs w:val="24"/>
              </w:rPr>
              <w:t xml:space="preserve"> fiber yapıda</w:t>
            </w:r>
            <w:r w:rsidR="00B84A65">
              <w:rPr>
                <w:rFonts w:ascii="Times New Roman" w:hAnsi="Times New Roman" w:cs="Times New Roman"/>
                <w:sz w:val="24"/>
                <w:szCs w:val="24"/>
              </w:rPr>
              <w:t xml:space="preserve"> sentetik</w:t>
            </w:r>
            <w:r w:rsidRPr="00AF4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A65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r w:rsidR="00E64AAD">
              <w:rPr>
                <w:rFonts w:ascii="Times New Roman" w:hAnsi="Times New Roman" w:cs="Times New Roman"/>
                <w:sz w:val="24"/>
                <w:szCs w:val="24"/>
              </w:rPr>
              <w:t xml:space="preserve"> semi</w:t>
            </w:r>
            <w:r w:rsidR="00B84A65">
              <w:rPr>
                <w:rFonts w:ascii="Times New Roman" w:hAnsi="Times New Roman" w:cs="Times New Roman"/>
                <w:sz w:val="24"/>
                <w:szCs w:val="24"/>
              </w:rPr>
              <w:t xml:space="preserve"> sentetik yapıda </w:t>
            </w:r>
            <w:r w:rsidRPr="00AF4F2B">
              <w:rPr>
                <w:rFonts w:ascii="Times New Roman" w:hAnsi="Times New Roman" w:cs="Times New Roman"/>
                <w:sz w:val="24"/>
                <w:szCs w:val="24"/>
              </w:rPr>
              <w:t xml:space="preserve">olmalıdır. </w:t>
            </w:r>
          </w:p>
          <w:p w:rsidR="004A635E" w:rsidRPr="00AF4F2B" w:rsidRDefault="004A635E" w:rsidP="004A635E">
            <w:pPr>
              <w:numPr>
                <w:ilvl w:val="0"/>
                <w:numId w:val="9"/>
              </w:num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F2B">
              <w:rPr>
                <w:rFonts w:ascii="Times New Roman" w:hAnsi="Times New Roman" w:cs="Times New Roman"/>
                <w:sz w:val="24"/>
                <w:szCs w:val="24"/>
              </w:rPr>
              <w:t xml:space="preserve">Maksimal kan akımı 200-600 ml/dk. </w:t>
            </w:r>
            <w:proofErr w:type="spellStart"/>
            <w:r w:rsidRPr="00AF4F2B">
              <w:rPr>
                <w:rFonts w:ascii="Times New Roman" w:hAnsi="Times New Roman" w:cs="Times New Roman"/>
                <w:sz w:val="24"/>
                <w:szCs w:val="24"/>
              </w:rPr>
              <w:t>diyalizat</w:t>
            </w:r>
            <w:proofErr w:type="spellEnd"/>
            <w:r w:rsidRPr="00AF4F2B">
              <w:rPr>
                <w:rFonts w:ascii="Times New Roman" w:hAnsi="Times New Roman" w:cs="Times New Roman"/>
                <w:sz w:val="24"/>
                <w:szCs w:val="24"/>
              </w:rPr>
              <w:t xml:space="preserve"> akımı ise </w:t>
            </w:r>
            <w:r w:rsidR="00B63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4F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0-800 ml/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arasında olmalıdır.</w:t>
            </w:r>
          </w:p>
          <w:p w:rsidR="004A635E" w:rsidRPr="00AF4F2B" w:rsidRDefault="004A635E" w:rsidP="004A635E">
            <w:pPr>
              <w:numPr>
                <w:ilvl w:val="0"/>
                <w:numId w:val="9"/>
              </w:num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F2B">
              <w:rPr>
                <w:rFonts w:ascii="Times New Roman" w:hAnsi="Times New Roman" w:cs="Times New Roman"/>
                <w:sz w:val="24"/>
                <w:szCs w:val="24"/>
              </w:rPr>
              <w:t>Diyalizerlerin</w:t>
            </w:r>
            <w:proofErr w:type="spellEnd"/>
            <w:r w:rsidRPr="00AF4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F2B">
              <w:rPr>
                <w:rFonts w:ascii="Times New Roman" w:hAnsi="Times New Roman" w:cs="Times New Roman"/>
                <w:sz w:val="24"/>
                <w:szCs w:val="24"/>
              </w:rPr>
              <w:t>diyalizat</w:t>
            </w:r>
            <w:proofErr w:type="spellEnd"/>
            <w:r w:rsidRPr="00AF4F2B">
              <w:rPr>
                <w:rFonts w:ascii="Times New Roman" w:hAnsi="Times New Roman" w:cs="Times New Roman"/>
                <w:sz w:val="24"/>
                <w:szCs w:val="24"/>
              </w:rPr>
              <w:t xml:space="preserve"> ve kan giriş çıkışlarında </w:t>
            </w:r>
            <w:proofErr w:type="spellStart"/>
            <w:r w:rsidRPr="00AF4F2B">
              <w:rPr>
                <w:rFonts w:ascii="Times New Roman" w:hAnsi="Times New Roman" w:cs="Times New Roman"/>
                <w:sz w:val="24"/>
                <w:szCs w:val="24"/>
              </w:rPr>
              <w:t>kontamine</w:t>
            </w:r>
            <w:proofErr w:type="spellEnd"/>
            <w:r w:rsidRPr="00AF4F2B">
              <w:rPr>
                <w:rFonts w:ascii="Times New Roman" w:hAnsi="Times New Roman" w:cs="Times New Roman"/>
                <w:sz w:val="24"/>
                <w:szCs w:val="24"/>
              </w:rPr>
              <w:t xml:space="preserve"> riskini minimuma indirmek için mutlaka kapak bulunmalıdır.</w:t>
            </w:r>
          </w:p>
          <w:p w:rsidR="00114CF4" w:rsidRDefault="004A635E" w:rsidP="00114CF4">
            <w:pPr>
              <w:numPr>
                <w:ilvl w:val="0"/>
                <w:numId w:val="9"/>
              </w:num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F2B">
              <w:rPr>
                <w:rFonts w:ascii="Times New Roman" w:hAnsi="Times New Roman" w:cs="Times New Roman"/>
                <w:sz w:val="24"/>
                <w:szCs w:val="24"/>
              </w:rPr>
              <w:t>Diyalizörler</w:t>
            </w:r>
            <w:proofErr w:type="spellEnd"/>
            <w:r w:rsidRPr="00AF4F2B">
              <w:rPr>
                <w:rFonts w:ascii="Times New Roman" w:hAnsi="Times New Roman" w:cs="Times New Roman"/>
                <w:sz w:val="24"/>
                <w:szCs w:val="24"/>
              </w:rPr>
              <w:t xml:space="preserve"> 0,</w:t>
            </w:r>
            <w:r w:rsidR="00E64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4F2B">
              <w:rPr>
                <w:rFonts w:ascii="Times New Roman" w:hAnsi="Times New Roman" w:cs="Times New Roman"/>
                <w:sz w:val="24"/>
                <w:szCs w:val="24"/>
              </w:rPr>
              <w:t>-2,2 m</w:t>
            </w:r>
            <w:r w:rsidRPr="00AF4F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F4F2B">
              <w:rPr>
                <w:rFonts w:ascii="Times New Roman" w:hAnsi="Times New Roman" w:cs="Times New Roman"/>
                <w:sz w:val="24"/>
                <w:szCs w:val="24"/>
              </w:rPr>
              <w:t xml:space="preserve"> aralığında seçeneklere sahip olmalı ve QB:200</w:t>
            </w:r>
            <w:r w:rsidR="00326162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Pr="00AF4F2B">
              <w:rPr>
                <w:rFonts w:ascii="Times New Roman" w:hAnsi="Times New Roman" w:cs="Times New Roman"/>
                <w:sz w:val="24"/>
                <w:szCs w:val="24"/>
              </w:rPr>
              <w:t>00 ml/</w:t>
            </w:r>
            <w:proofErr w:type="spellStart"/>
            <w:r w:rsidRPr="00AF4F2B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  <w:r w:rsidRPr="00AF4F2B">
              <w:rPr>
                <w:rFonts w:ascii="Times New Roman" w:hAnsi="Times New Roman" w:cs="Times New Roman"/>
                <w:sz w:val="24"/>
                <w:szCs w:val="24"/>
              </w:rPr>
              <w:t xml:space="preserve"> ve QD:</w:t>
            </w:r>
            <w:r w:rsidR="00326162">
              <w:rPr>
                <w:rFonts w:ascii="Times New Roman" w:hAnsi="Times New Roman" w:cs="Times New Roman"/>
                <w:sz w:val="24"/>
                <w:szCs w:val="24"/>
              </w:rPr>
              <w:t xml:space="preserve"> 300-</w:t>
            </w:r>
            <w:r w:rsidRPr="00AF4F2B">
              <w:rPr>
                <w:rFonts w:ascii="Times New Roman" w:hAnsi="Times New Roman" w:cs="Times New Roman"/>
                <w:sz w:val="24"/>
                <w:szCs w:val="24"/>
              </w:rPr>
              <w:t>500 ml/</w:t>
            </w:r>
            <w:proofErr w:type="spellStart"/>
            <w:r w:rsidRPr="00AF4F2B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  <w:r w:rsidRPr="00AF4F2B">
              <w:rPr>
                <w:rFonts w:ascii="Times New Roman" w:hAnsi="Times New Roman" w:cs="Times New Roman"/>
                <w:sz w:val="24"/>
                <w:szCs w:val="24"/>
              </w:rPr>
              <w:t xml:space="preserve"> olan </w:t>
            </w:r>
            <w:proofErr w:type="spellStart"/>
            <w:r w:rsidRPr="00AF4F2B">
              <w:rPr>
                <w:rFonts w:ascii="Times New Roman" w:hAnsi="Times New Roman" w:cs="Times New Roman"/>
                <w:sz w:val="24"/>
                <w:szCs w:val="24"/>
              </w:rPr>
              <w:t>Diyalizörin</w:t>
            </w:r>
            <w:proofErr w:type="spellEnd"/>
            <w:r w:rsidRPr="00AF4F2B">
              <w:rPr>
                <w:rFonts w:ascii="Times New Roman" w:hAnsi="Times New Roman" w:cs="Times New Roman"/>
                <w:sz w:val="24"/>
                <w:szCs w:val="24"/>
              </w:rPr>
              <w:t xml:space="preserve"> diyaliz fonksiyonu aşağıdaki değerlere uygun olmalıdır.</w:t>
            </w:r>
          </w:p>
          <w:p w:rsidR="00114CF4" w:rsidRPr="00114CF4" w:rsidRDefault="00114CF4" w:rsidP="008425D7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8405" w:type="dxa"/>
              <w:tblInd w:w="125" w:type="dxa"/>
              <w:tblLayout w:type="fixed"/>
              <w:tblLook w:val="04A0" w:firstRow="1" w:lastRow="0" w:firstColumn="1" w:lastColumn="0" w:noHBand="0" w:noVBand="1"/>
            </w:tblPr>
            <w:tblGrid>
              <w:gridCol w:w="1750"/>
              <w:gridCol w:w="1549"/>
              <w:gridCol w:w="1560"/>
              <w:gridCol w:w="1703"/>
              <w:gridCol w:w="1843"/>
            </w:tblGrid>
            <w:tr w:rsidR="00114CF4" w:rsidTr="008425D7">
              <w:trPr>
                <w:trHeight w:val="727"/>
              </w:trPr>
              <w:tc>
                <w:tcPr>
                  <w:tcW w:w="1750" w:type="dxa"/>
                </w:tcPr>
                <w:p w:rsidR="004A635E" w:rsidRPr="004A635E" w:rsidRDefault="004A635E" w:rsidP="004A635E">
                  <w:pPr>
                    <w:pStyle w:val="ListeParagraf1"/>
                    <w:spacing w:before="120" w:after="120"/>
                    <w:ind w:left="0"/>
                    <w:jc w:val="both"/>
                    <w:rPr>
                      <w:b/>
                    </w:rPr>
                  </w:pPr>
                  <w:r w:rsidRPr="004A635E">
                    <w:rPr>
                      <w:b/>
                    </w:rPr>
                    <w:t>Yüzey alanı</w:t>
                  </w:r>
                </w:p>
              </w:tc>
              <w:tc>
                <w:tcPr>
                  <w:tcW w:w="1549" w:type="dxa"/>
                </w:tcPr>
                <w:p w:rsidR="004A635E" w:rsidRPr="004A635E" w:rsidRDefault="004A635E" w:rsidP="004A635E">
                  <w:pPr>
                    <w:pStyle w:val="ListeParagraf1"/>
                    <w:spacing w:before="120" w:after="120"/>
                    <w:ind w:left="0"/>
                    <w:jc w:val="center"/>
                    <w:rPr>
                      <w:b/>
                    </w:rPr>
                  </w:pPr>
                  <w:r w:rsidRPr="004A635E">
                    <w:rPr>
                      <w:b/>
                    </w:rPr>
                    <w:t>0.</w:t>
                  </w:r>
                  <w:r w:rsidR="000C1A5B">
                    <w:rPr>
                      <w:b/>
                    </w:rPr>
                    <w:t>3</w:t>
                  </w:r>
                  <w:r w:rsidRPr="004A635E">
                    <w:rPr>
                      <w:b/>
                    </w:rPr>
                    <w:t>-1.1 m2</w:t>
                  </w:r>
                </w:p>
              </w:tc>
              <w:tc>
                <w:tcPr>
                  <w:tcW w:w="1560" w:type="dxa"/>
                </w:tcPr>
                <w:p w:rsidR="004A635E" w:rsidRPr="004A635E" w:rsidRDefault="004A635E" w:rsidP="004A635E">
                  <w:pPr>
                    <w:pStyle w:val="ListeParagraf1"/>
                    <w:spacing w:before="120" w:after="120"/>
                    <w:ind w:left="0"/>
                    <w:jc w:val="both"/>
                    <w:rPr>
                      <w:b/>
                    </w:rPr>
                  </w:pPr>
                  <w:r w:rsidRPr="004A635E">
                    <w:rPr>
                      <w:b/>
                    </w:rPr>
                    <w:t>1.2-1.5 m2</w:t>
                  </w:r>
                </w:p>
              </w:tc>
              <w:tc>
                <w:tcPr>
                  <w:tcW w:w="1703" w:type="dxa"/>
                </w:tcPr>
                <w:p w:rsidR="004A635E" w:rsidRPr="004A635E" w:rsidRDefault="004A635E" w:rsidP="004A635E">
                  <w:pPr>
                    <w:pStyle w:val="ListeParagraf1"/>
                    <w:spacing w:before="120" w:after="120"/>
                    <w:ind w:left="0"/>
                    <w:jc w:val="both"/>
                    <w:rPr>
                      <w:b/>
                    </w:rPr>
                  </w:pPr>
                  <w:r w:rsidRPr="004A635E">
                    <w:rPr>
                      <w:b/>
                    </w:rPr>
                    <w:t>1.6-1.9 m2</w:t>
                  </w:r>
                </w:p>
              </w:tc>
              <w:tc>
                <w:tcPr>
                  <w:tcW w:w="1843" w:type="dxa"/>
                </w:tcPr>
                <w:p w:rsidR="004A635E" w:rsidRPr="004A635E" w:rsidRDefault="004A635E" w:rsidP="004A635E">
                  <w:pPr>
                    <w:pStyle w:val="ListeParagraf1"/>
                    <w:spacing w:before="120" w:after="120"/>
                    <w:ind w:left="0"/>
                    <w:jc w:val="both"/>
                    <w:rPr>
                      <w:b/>
                    </w:rPr>
                  </w:pPr>
                  <w:r w:rsidRPr="004A635E">
                    <w:rPr>
                      <w:b/>
                    </w:rPr>
                    <w:t>2.0-2.2 m2</w:t>
                  </w:r>
                </w:p>
              </w:tc>
            </w:tr>
            <w:tr w:rsidR="004A635E" w:rsidTr="008425D7">
              <w:trPr>
                <w:trHeight w:val="837"/>
              </w:trPr>
              <w:tc>
                <w:tcPr>
                  <w:tcW w:w="1750" w:type="dxa"/>
                </w:tcPr>
                <w:p w:rsidR="004A635E" w:rsidRPr="004A635E" w:rsidRDefault="004A635E" w:rsidP="004A635E">
                  <w:pPr>
                    <w:pStyle w:val="ListeParagraf1"/>
                    <w:spacing w:before="120" w:after="120"/>
                    <w:ind w:left="0"/>
                    <w:jc w:val="both"/>
                    <w:rPr>
                      <w:b/>
                    </w:rPr>
                  </w:pPr>
                  <w:proofErr w:type="spellStart"/>
                  <w:r w:rsidRPr="004A635E">
                    <w:rPr>
                      <w:b/>
                    </w:rPr>
                    <w:t>Ultrafiltrasyon</w:t>
                  </w:r>
                  <w:proofErr w:type="spellEnd"/>
                  <w:r w:rsidRPr="004A635E">
                    <w:rPr>
                      <w:b/>
                    </w:rPr>
                    <w:t xml:space="preserve"> Katsayısı</w:t>
                  </w:r>
                </w:p>
              </w:tc>
              <w:tc>
                <w:tcPr>
                  <w:tcW w:w="1549" w:type="dxa"/>
                </w:tcPr>
                <w:p w:rsidR="004A635E" w:rsidRPr="00114CF4" w:rsidRDefault="004A635E" w:rsidP="004A635E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≥</w:t>
                  </w:r>
                  <w:r w:rsidR="000C1A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ml/h/</w:t>
                  </w:r>
                  <w:proofErr w:type="spellStart"/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mmHg</w:t>
                  </w:r>
                  <w:proofErr w:type="spellEnd"/>
                </w:p>
              </w:tc>
              <w:tc>
                <w:tcPr>
                  <w:tcW w:w="1560" w:type="dxa"/>
                </w:tcPr>
                <w:p w:rsidR="004A635E" w:rsidRPr="00114CF4" w:rsidRDefault="004A635E" w:rsidP="004A635E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≥10 ml/h/</w:t>
                  </w:r>
                  <w:proofErr w:type="spellStart"/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mmHg</w:t>
                  </w:r>
                  <w:proofErr w:type="spellEnd"/>
                </w:p>
              </w:tc>
              <w:tc>
                <w:tcPr>
                  <w:tcW w:w="1703" w:type="dxa"/>
                </w:tcPr>
                <w:p w:rsidR="004A635E" w:rsidRPr="00114CF4" w:rsidRDefault="004A635E" w:rsidP="004A635E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≥12,5ml/h/</w:t>
                  </w:r>
                  <w:proofErr w:type="spellStart"/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mmHg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4A635E" w:rsidRPr="00114CF4" w:rsidRDefault="004A635E" w:rsidP="004A635E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≥15 ml/h/</w:t>
                  </w:r>
                  <w:proofErr w:type="spellStart"/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mmHg</w:t>
                  </w:r>
                  <w:proofErr w:type="spellEnd"/>
                </w:p>
              </w:tc>
            </w:tr>
            <w:tr w:rsidR="004A635E" w:rsidTr="008425D7">
              <w:trPr>
                <w:trHeight w:val="707"/>
              </w:trPr>
              <w:tc>
                <w:tcPr>
                  <w:tcW w:w="1750" w:type="dxa"/>
                </w:tcPr>
                <w:p w:rsidR="004A635E" w:rsidRPr="004A635E" w:rsidRDefault="004A635E" w:rsidP="004A635E">
                  <w:pPr>
                    <w:pStyle w:val="ListeParagraf1"/>
                    <w:spacing w:before="120" w:after="120"/>
                    <w:ind w:left="0"/>
                    <w:jc w:val="both"/>
                    <w:rPr>
                      <w:b/>
                    </w:rPr>
                  </w:pPr>
                  <w:r w:rsidRPr="004A635E">
                    <w:rPr>
                      <w:b/>
                    </w:rPr>
                    <w:t xml:space="preserve">Üre </w:t>
                  </w:r>
                  <w:proofErr w:type="spellStart"/>
                  <w:r w:rsidRPr="004A635E">
                    <w:rPr>
                      <w:b/>
                    </w:rPr>
                    <w:t>Klirensi</w:t>
                  </w:r>
                  <w:proofErr w:type="spellEnd"/>
                </w:p>
              </w:tc>
              <w:tc>
                <w:tcPr>
                  <w:tcW w:w="1549" w:type="dxa"/>
                </w:tcPr>
                <w:p w:rsidR="004A635E" w:rsidRPr="00114CF4" w:rsidRDefault="004A635E" w:rsidP="004A635E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≥</w:t>
                  </w:r>
                  <w:r w:rsidR="000C1A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</w:t>
                  </w:r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ml/h/</w:t>
                  </w:r>
                  <w:proofErr w:type="spellStart"/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mmHg</w:t>
                  </w:r>
                  <w:proofErr w:type="spellEnd"/>
                </w:p>
              </w:tc>
              <w:tc>
                <w:tcPr>
                  <w:tcW w:w="1560" w:type="dxa"/>
                </w:tcPr>
                <w:p w:rsidR="004A635E" w:rsidRPr="00114CF4" w:rsidRDefault="004A635E" w:rsidP="004A635E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≥180 ml/h/</w:t>
                  </w:r>
                  <w:proofErr w:type="spellStart"/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mmHg</w:t>
                  </w:r>
                  <w:proofErr w:type="spellEnd"/>
                </w:p>
              </w:tc>
              <w:tc>
                <w:tcPr>
                  <w:tcW w:w="1703" w:type="dxa"/>
                </w:tcPr>
                <w:p w:rsidR="004A635E" w:rsidRPr="00114CF4" w:rsidRDefault="004A635E" w:rsidP="004A635E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≥180ml/h/</w:t>
                  </w:r>
                  <w:proofErr w:type="spellStart"/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mmHg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4A635E" w:rsidRPr="00114CF4" w:rsidRDefault="004A635E" w:rsidP="004A635E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≥195ml/h/</w:t>
                  </w:r>
                  <w:proofErr w:type="spellStart"/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mmHg</w:t>
                  </w:r>
                  <w:proofErr w:type="spellEnd"/>
                </w:p>
              </w:tc>
            </w:tr>
            <w:tr w:rsidR="004A635E" w:rsidTr="008425D7">
              <w:trPr>
                <w:trHeight w:val="831"/>
              </w:trPr>
              <w:tc>
                <w:tcPr>
                  <w:tcW w:w="1750" w:type="dxa"/>
                </w:tcPr>
                <w:p w:rsidR="004A635E" w:rsidRPr="004A635E" w:rsidRDefault="004A635E" w:rsidP="004A635E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A635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B12 </w:t>
                  </w:r>
                  <w:proofErr w:type="spellStart"/>
                  <w:r w:rsidRPr="004A635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Klirensi</w:t>
                  </w:r>
                  <w:proofErr w:type="spellEnd"/>
                </w:p>
              </w:tc>
              <w:tc>
                <w:tcPr>
                  <w:tcW w:w="1549" w:type="dxa"/>
                </w:tcPr>
                <w:p w:rsidR="004A635E" w:rsidRPr="00114CF4" w:rsidRDefault="004A635E" w:rsidP="004A635E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≥</w:t>
                  </w:r>
                  <w:r w:rsidR="000C1A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ml/h/</w:t>
                  </w:r>
                  <w:proofErr w:type="spellStart"/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mmHg</w:t>
                  </w:r>
                  <w:proofErr w:type="spellEnd"/>
                </w:p>
              </w:tc>
              <w:tc>
                <w:tcPr>
                  <w:tcW w:w="1560" w:type="dxa"/>
                </w:tcPr>
                <w:p w:rsidR="004A635E" w:rsidRPr="00114CF4" w:rsidRDefault="004A635E" w:rsidP="004A635E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≥8</w:t>
                  </w:r>
                  <w:r w:rsidR="0001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ml/h/</w:t>
                  </w:r>
                  <w:proofErr w:type="spellStart"/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mmHg</w:t>
                  </w:r>
                  <w:proofErr w:type="spellEnd"/>
                </w:p>
              </w:tc>
              <w:tc>
                <w:tcPr>
                  <w:tcW w:w="1703" w:type="dxa"/>
                </w:tcPr>
                <w:p w:rsidR="004A635E" w:rsidRPr="00114CF4" w:rsidRDefault="004A635E" w:rsidP="004A635E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≥100ml/h/</w:t>
                  </w:r>
                  <w:proofErr w:type="spellStart"/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mmHg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4A635E" w:rsidRPr="00114CF4" w:rsidRDefault="004A635E" w:rsidP="004A635E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≥115ml/h/</w:t>
                  </w:r>
                  <w:proofErr w:type="spellStart"/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mmHg</w:t>
                  </w:r>
                  <w:proofErr w:type="spellEnd"/>
                </w:p>
              </w:tc>
            </w:tr>
            <w:tr w:rsidR="004A635E" w:rsidTr="008425D7">
              <w:trPr>
                <w:trHeight w:val="843"/>
              </w:trPr>
              <w:tc>
                <w:tcPr>
                  <w:tcW w:w="1750" w:type="dxa"/>
                </w:tcPr>
                <w:p w:rsidR="004A635E" w:rsidRPr="004A635E" w:rsidRDefault="004A635E" w:rsidP="004A635E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A635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Fosfat </w:t>
                  </w:r>
                  <w:proofErr w:type="spellStart"/>
                  <w:r w:rsidRPr="004A635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Klirensi</w:t>
                  </w:r>
                  <w:proofErr w:type="spellEnd"/>
                </w:p>
              </w:tc>
              <w:tc>
                <w:tcPr>
                  <w:tcW w:w="1549" w:type="dxa"/>
                </w:tcPr>
                <w:p w:rsidR="004A635E" w:rsidRPr="00114CF4" w:rsidRDefault="004A635E" w:rsidP="004A635E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≥</w:t>
                  </w:r>
                  <w:r w:rsidR="000C1A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0ml/h/</w:t>
                  </w:r>
                  <w:proofErr w:type="spellStart"/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mmHg</w:t>
                  </w:r>
                  <w:proofErr w:type="spellEnd"/>
                </w:p>
              </w:tc>
              <w:tc>
                <w:tcPr>
                  <w:tcW w:w="1560" w:type="dxa"/>
                </w:tcPr>
                <w:p w:rsidR="004A635E" w:rsidRPr="00114CF4" w:rsidRDefault="004A635E" w:rsidP="004A635E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≥14</w:t>
                  </w:r>
                  <w:r w:rsidR="0001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ml/h/</w:t>
                  </w:r>
                  <w:proofErr w:type="spellStart"/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mmHg</w:t>
                  </w:r>
                  <w:proofErr w:type="spellEnd"/>
                </w:p>
              </w:tc>
              <w:tc>
                <w:tcPr>
                  <w:tcW w:w="1703" w:type="dxa"/>
                </w:tcPr>
                <w:p w:rsidR="004A635E" w:rsidRPr="00114CF4" w:rsidRDefault="004A635E" w:rsidP="004A635E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≥155ml/h/</w:t>
                  </w:r>
                  <w:proofErr w:type="spellStart"/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mmHg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4A635E" w:rsidRPr="00114CF4" w:rsidRDefault="004A635E" w:rsidP="004A635E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≥1</w:t>
                  </w:r>
                  <w:r w:rsidR="0001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66</w:t>
                  </w:r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ml/h/</w:t>
                  </w:r>
                  <w:proofErr w:type="spellStart"/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mmHg</w:t>
                  </w:r>
                  <w:proofErr w:type="spellEnd"/>
                </w:p>
              </w:tc>
            </w:tr>
            <w:tr w:rsidR="004A635E" w:rsidTr="008425D7">
              <w:trPr>
                <w:trHeight w:val="939"/>
              </w:trPr>
              <w:tc>
                <w:tcPr>
                  <w:tcW w:w="1750" w:type="dxa"/>
                </w:tcPr>
                <w:p w:rsidR="004A635E" w:rsidRPr="004A635E" w:rsidRDefault="004A635E" w:rsidP="004A635E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4A635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Kreatinin</w:t>
                  </w:r>
                  <w:proofErr w:type="spellEnd"/>
                  <w:r w:rsidRPr="004A635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635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klirensi</w:t>
                  </w:r>
                  <w:proofErr w:type="spellEnd"/>
                </w:p>
              </w:tc>
              <w:tc>
                <w:tcPr>
                  <w:tcW w:w="1549" w:type="dxa"/>
                </w:tcPr>
                <w:p w:rsidR="004A635E" w:rsidRPr="00114CF4" w:rsidRDefault="004A635E" w:rsidP="004A635E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≥</w:t>
                  </w:r>
                  <w:r w:rsidR="000C1A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0ml/h/</w:t>
                  </w:r>
                  <w:proofErr w:type="spellStart"/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mmHg</w:t>
                  </w:r>
                  <w:proofErr w:type="spellEnd"/>
                </w:p>
              </w:tc>
              <w:tc>
                <w:tcPr>
                  <w:tcW w:w="1560" w:type="dxa"/>
                </w:tcPr>
                <w:p w:rsidR="004A635E" w:rsidRPr="00114CF4" w:rsidRDefault="004A635E" w:rsidP="004A635E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≥170 ml/h/</w:t>
                  </w:r>
                  <w:proofErr w:type="spellStart"/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mmHg</w:t>
                  </w:r>
                  <w:proofErr w:type="spellEnd"/>
                </w:p>
              </w:tc>
              <w:tc>
                <w:tcPr>
                  <w:tcW w:w="1703" w:type="dxa"/>
                </w:tcPr>
                <w:p w:rsidR="004A635E" w:rsidRPr="00114CF4" w:rsidRDefault="004A635E" w:rsidP="004A635E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≥175ml/h/</w:t>
                  </w:r>
                  <w:proofErr w:type="spellStart"/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mmHg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4A635E" w:rsidRPr="00114CF4" w:rsidRDefault="004A635E" w:rsidP="004A635E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≥180ml/h/</w:t>
                  </w:r>
                  <w:proofErr w:type="spellStart"/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mmHg</w:t>
                  </w:r>
                  <w:proofErr w:type="spellEnd"/>
                </w:p>
              </w:tc>
            </w:tr>
            <w:tr w:rsidR="004A635E" w:rsidTr="008425D7">
              <w:trPr>
                <w:trHeight w:val="853"/>
              </w:trPr>
              <w:tc>
                <w:tcPr>
                  <w:tcW w:w="1750" w:type="dxa"/>
                </w:tcPr>
                <w:p w:rsidR="004A635E" w:rsidRPr="004A635E" w:rsidRDefault="004A635E" w:rsidP="004A635E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A635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Dolum Hacmi</w:t>
                  </w:r>
                </w:p>
              </w:tc>
              <w:tc>
                <w:tcPr>
                  <w:tcW w:w="1549" w:type="dxa"/>
                </w:tcPr>
                <w:p w:rsidR="004A635E" w:rsidRPr="00114CF4" w:rsidRDefault="000C1A5B" w:rsidP="004A635E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r w:rsidR="004A635E"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-90 ml</w:t>
                  </w:r>
                </w:p>
              </w:tc>
              <w:tc>
                <w:tcPr>
                  <w:tcW w:w="1560" w:type="dxa"/>
                </w:tcPr>
                <w:p w:rsidR="004A635E" w:rsidRPr="00114CF4" w:rsidRDefault="004A635E" w:rsidP="004A635E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65-100 ml</w:t>
                  </w:r>
                </w:p>
              </w:tc>
              <w:tc>
                <w:tcPr>
                  <w:tcW w:w="1703" w:type="dxa"/>
                </w:tcPr>
                <w:p w:rsidR="004A635E" w:rsidRPr="00114CF4" w:rsidRDefault="004A635E" w:rsidP="004A635E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65-114 ml</w:t>
                  </w:r>
                </w:p>
              </w:tc>
              <w:tc>
                <w:tcPr>
                  <w:tcW w:w="1843" w:type="dxa"/>
                </w:tcPr>
                <w:p w:rsidR="004A635E" w:rsidRPr="00114CF4" w:rsidRDefault="004A635E" w:rsidP="004A635E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4C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65-139 ml</w:t>
                  </w:r>
                </w:p>
              </w:tc>
            </w:tr>
          </w:tbl>
          <w:p w:rsidR="00927B9C" w:rsidRPr="00741C92" w:rsidRDefault="00927B9C" w:rsidP="004A635E">
            <w:pPr>
              <w:pStyle w:val="ListeParagraf1"/>
              <w:spacing w:before="120" w:after="120"/>
              <w:ind w:left="360"/>
              <w:jc w:val="both"/>
            </w:pPr>
          </w:p>
        </w:tc>
      </w:tr>
      <w:tr w:rsidR="00927B9C" w:rsidRPr="009A7287" w:rsidTr="008425D7">
        <w:trPr>
          <w:trHeight w:val="4947"/>
        </w:trPr>
        <w:tc>
          <w:tcPr>
            <w:tcW w:w="1419" w:type="dxa"/>
          </w:tcPr>
          <w:p w:rsidR="00927B9C" w:rsidRPr="009A7287" w:rsidRDefault="00927B9C" w:rsidP="009A728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Teknik Özellikleri:</w:t>
            </w:r>
          </w:p>
        </w:tc>
        <w:tc>
          <w:tcPr>
            <w:tcW w:w="8788" w:type="dxa"/>
          </w:tcPr>
          <w:p w:rsidR="004A635E" w:rsidRPr="00AF4F2B" w:rsidRDefault="004A635E" w:rsidP="004A635E">
            <w:pPr>
              <w:numPr>
                <w:ilvl w:val="0"/>
                <w:numId w:val="9"/>
              </w:num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F2B">
              <w:rPr>
                <w:rFonts w:ascii="Times New Roman" w:hAnsi="Times New Roman" w:cs="Times New Roman"/>
                <w:sz w:val="24"/>
                <w:szCs w:val="24"/>
              </w:rPr>
              <w:t>Diyalizörlerin</w:t>
            </w:r>
            <w:proofErr w:type="spellEnd"/>
            <w:r w:rsidRPr="00AF4F2B">
              <w:rPr>
                <w:rFonts w:ascii="Times New Roman" w:hAnsi="Times New Roman" w:cs="Times New Roman"/>
                <w:sz w:val="24"/>
                <w:szCs w:val="24"/>
              </w:rPr>
              <w:t xml:space="preserve"> dış yapısı kırılmalara ve çatlamalara karşı dayanıklı olmalıdır.</w:t>
            </w:r>
          </w:p>
          <w:p w:rsidR="004A635E" w:rsidRDefault="004A635E" w:rsidP="004A635E">
            <w:pPr>
              <w:pStyle w:val="ListeParagraf"/>
              <w:numPr>
                <w:ilvl w:val="0"/>
                <w:numId w:val="9"/>
              </w:num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35E">
              <w:rPr>
                <w:rFonts w:ascii="Times New Roman" w:hAnsi="Times New Roman" w:cs="Times New Roman"/>
                <w:sz w:val="24"/>
                <w:szCs w:val="24"/>
              </w:rPr>
              <w:t>Diyalizör</w:t>
            </w:r>
            <w:proofErr w:type="spellEnd"/>
            <w:r w:rsidRPr="004A6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35E">
              <w:rPr>
                <w:rFonts w:ascii="Times New Roman" w:hAnsi="Times New Roman" w:cs="Times New Roman"/>
                <w:sz w:val="24"/>
                <w:szCs w:val="24"/>
              </w:rPr>
              <w:t>membranı</w:t>
            </w:r>
            <w:proofErr w:type="spellEnd"/>
            <w:r w:rsidRPr="004A635E">
              <w:rPr>
                <w:rFonts w:ascii="Times New Roman" w:hAnsi="Times New Roman" w:cs="Times New Roman"/>
                <w:sz w:val="24"/>
                <w:szCs w:val="24"/>
              </w:rPr>
              <w:t xml:space="preserve"> 500 </w:t>
            </w:r>
            <w:proofErr w:type="spellStart"/>
            <w:r w:rsidRPr="004A635E">
              <w:rPr>
                <w:rFonts w:ascii="Times New Roman" w:hAnsi="Times New Roman" w:cs="Times New Roman"/>
                <w:sz w:val="24"/>
                <w:szCs w:val="24"/>
              </w:rPr>
              <w:t>mmHg</w:t>
            </w:r>
            <w:proofErr w:type="spellEnd"/>
            <w:r w:rsidRPr="004A635E">
              <w:rPr>
                <w:rFonts w:ascii="Times New Roman" w:hAnsi="Times New Roman" w:cs="Times New Roman"/>
                <w:sz w:val="24"/>
                <w:szCs w:val="24"/>
              </w:rPr>
              <w:t xml:space="preserve"> basınca dayanıklı olmalı, bu basınçlarda </w:t>
            </w:r>
            <w:proofErr w:type="spellStart"/>
            <w:r w:rsidRPr="004A635E">
              <w:rPr>
                <w:rFonts w:ascii="Times New Roman" w:hAnsi="Times New Roman" w:cs="Times New Roman"/>
                <w:sz w:val="24"/>
                <w:szCs w:val="24"/>
              </w:rPr>
              <w:t>rüptür</w:t>
            </w:r>
            <w:proofErr w:type="spellEnd"/>
            <w:r w:rsidRPr="004A635E">
              <w:rPr>
                <w:rFonts w:ascii="Times New Roman" w:hAnsi="Times New Roman" w:cs="Times New Roman"/>
                <w:sz w:val="24"/>
                <w:szCs w:val="24"/>
              </w:rPr>
              <w:t xml:space="preserve"> görülmemelidir.</w:t>
            </w:r>
          </w:p>
          <w:p w:rsidR="004A635E" w:rsidRDefault="004A635E" w:rsidP="004A635E">
            <w:pPr>
              <w:numPr>
                <w:ilvl w:val="0"/>
                <w:numId w:val="9"/>
              </w:num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F2B">
              <w:rPr>
                <w:rFonts w:ascii="Times New Roman" w:hAnsi="Times New Roman" w:cs="Times New Roman"/>
                <w:sz w:val="24"/>
                <w:szCs w:val="24"/>
              </w:rPr>
              <w:t>Membran</w:t>
            </w:r>
            <w:proofErr w:type="spellEnd"/>
            <w:r w:rsidRPr="00AF4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F2B">
              <w:rPr>
                <w:rFonts w:ascii="Times New Roman" w:hAnsi="Times New Roman" w:cs="Times New Roman"/>
                <w:sz w:val="24"/>
                <w:szCs w:val="24"/>
              </w:rPr>
              <w:t>biyo</w:t>
            </w:r>
            <w:proofErr w:type="spellEnd"/>
            <w:r w:rsidR="00B71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F2B">
              <w:rPr>
                <w:rFonts w:ascii="Times New Roman" w:hAnsi="Times New Roman" w:cs="Times New Roman"/>
                <w:sz w:val="24"/>
                <w:szCs w:val="24"/>
              </w:rPr>
              <w:t>uyum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 olmalıdır.</w:t>
            </w:r>
          </w:p>
          <w:p w:rsidR="004A635E" w:rsidRPr="00AF4F2B" w:rsidRDefault="008425D7" w:rsidP="004A635E">
            <w:pPr>
              <w:numPr>
                <w:ilvl w:val="0"/>
                <w:numId w:val="9"/>
              </w:num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Rezidüel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 volümü 1</w:t>
            </w:r>
            <w:r w:rsidR="002A6BC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 </w:t>
            </w:r>
            <w:r w:rsidR="002A6BCF">
              <w:rPr>
                <w:rFonts w:ascii="Times New Roman" w:hAnsi="Times New Roman" w:cs="Times New Roman"/>
                <w:sz w:val="24"/>
                <w:szCs w:val="24"/>
              </w:rPr>
              <w:t xml:space="preserve">den fazla olmamalıdır. </w:t>
            </w:r>
          </w:p>
          <w:p w:rsidR="003D7C55" w:rsidRPr="003D7C55" w:rsidRDefault="004A635E" w:rsidP="003D7C55">
            <w:pPr>
              <w:numPr>
                <w:ilvl w:val="0"/>
                <w:numId w:val="9"/>
              </w:num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F2B">
              <w:rPr>
                <w:rFonts w:ascii="Times New Roman" w:hAnsi="Times New Roman" w:cs="Times New Roman"/>
                <w:sz w:val="24"/>
                <w:szCs w:val="24"/>
              </w:rPr>
              <w:t>Diyalizör</w:t>
            </w:r>
            <w:proofErr w:type="spellEnd"/>
            <w:r w:rsidRPr="00AF4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F2B">
              <w:rPr>
                <w:rFonts w:ascii="Times New Roman" w:hAnsi="Times New Roman" w:cs="Times New Roman"/>
                <w:sz w:val="24"/>
                <w:szCs w:val="24"/>
              </w:rPr>
              <w:t>membranı</w:t>
            </w:r>
            <w:proofErr w:type="spellEnd"/>
            <w:r w:rsidRPr="00AF4F2B">
              <w:rPr>
                <w:rFonts w:ascii="Times New Roman" w:hAnsi="Times New Roman" w:cs="Times New Roman"/>
                <w:sz w:val="24"/>
                <w:szCs w:val="24"/>
              </w:rPr>
              <w:t xml:space="preserve"> diyaliz anında kan tutması olarak bilinen (pıhtılaşma) </w:t>
            </w:r>
            <w:r w:rsidR="00942A99">
              <w:rPr>
                <w:rFonts w:ascii="Times New Roman" w:hAnsi="Times New Roman" w:cs="Times New Roman"/>
                <w:sz w:val="24"/>
                <w:szCs w:val="24"/>
              </w:rPr>
              <w:t>riskini artırmamalıdır.</w:t>
            </w:r>
          </w:p>
        </w:tc>
      </w:tr>
      <w:tr w:rsidR="00927B9C" w:rsidRPr="009A7287" w:rsidTr="008425D7">
        <w:trPr>
          <w:trHeight w:val="2550"/>
        </w:trPr>
        <w:tc>
          <w:tcPr>
            <w:tcW w:w="1419" w:type="dxa"/>
          </w:tcPr>
          <w:p w:rsidR="00927B9C" w:rsidRPr="009A7287" w:rsidRDefault="00927B9C" w:rsidP="009A728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8788" w:type="dxa"/>
          </w:tcPr>
          <w:p w:rsidR="004A635E" w:rsidRPr="004A635E" w:rsidRDefault="004A635E" w:rsidP="004A635E">
            <w:pPr>
              <w:pStyle w:val="ListeParagraf"/>
              <w:numPr>
                <w:ilvl w:val="0"/>
                <w:numId w:val="9"/>
              </w:num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Diyalizörler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steril ve orijinal </w:t>
            </w:r>
            <w:r w:rsidRPr="004A635E">
              <w:rPr>
                <w:rFonts w:ascii="Times New Roman" w:hAnsi="Times New Roman" w:cs="Times New Roman"/>
                <w:sz w:val="24"/>
                <w:szCs w:val="24"/>
              </w:rPr>
              <w:t xml:space="preserve">ambalajında olmalı, ambalajda teknik özelliklerini gösteren bilgiler bulunmalıdır. Sterilizasyon türü buhar, gama, </w:t>
            </w:r>
            <w:proofErr w:type="spellStart"/>
            <w:r w:rsidRPr="004A635E">
              <w:rPr>
                <w:rFonts w:ascii="Times New Roman" w:hAnsi="Times New Roman" w:cs="Times New Roman"/>
                <w:sz w:val="24"/>
                <w:szCs w:val="24"/>
              </w:rPr>
              <w:t>iradyasyon</w:t>
            </w:r>
            <w:proofErr w:type="spellEnd"/>
            <w:r w:rsidRPr="004A635E">
              <w:rPr>
                <w:rFonts w:ascii="Times New Roman" w:hAnsi="Times New Roman" w:cs="Times New Roman"/>
                <w:sz w:val="24"/>
                <w:szCs w:val="24"/>
              </w:rPr>
              <w:t>, ısı ve</w:t>
            </w:r>
            <w:r w:rsidR="00B71CB7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4A635E">
              <w:rPr>
                <w:rFonts w:ascii="Times New Roman" w:hAnsi="Times New Roman" w:cs="Times New Roman"/>
                <w:sz w:val="24"/>
                <w:szCs w:val="24"/>
              </w:rPr>
              <w:t xml:space="preserve"> elektron </w:t>
            </w:r>
            <w:proofErr w:type="spellStart"/>
            <w:r w:rsidRPr="004A635E">
              <w:rPr>
                <w:rFonts w:ascii="Times New Roman" w:hAnsi="Times New Roman" w:cs="Times New Roman"/>
                <w:sz w:val="24"/>
                <w:szCs w:val="24"/>
              </w:rPr>
              <w:t>beam</w:t>
            </w:r>
            <w:proofErr w:type="spellEnd"/>
            <w:r w:rsidRPr="004A635E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  <w:bookmarkStart w:id="0" w:name="_GoBack"/>
            <w:bookmarkEnd w:id="0"/>
          </w:p>
          <w:p w:rsidR="009A7287" w:rsidRPr="004A635E" w:rsidRDefault="004A635E" w:rsidP="004A635E">
            <w:pPr>
              <w:pStyle w:val="ListeParagraf"/>
              <w:numPr>
                <w:ilvl w:val="0"/>
                <w:numId w:val="9"/>
              </w:num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35E">
              <w:rPr>
                <w:rFonts w:ascii="Times New Roman" w:hAnsi="Times New Roman" w:cs="Times New Roman"/>
                <w:sz w:val="24"/>
                <w:szCs w:val="24"/>
              </w:rPr>
              <w:t>Ambalajın üzerindeki etikette ürün cins ve özellikleri, ürün kod numarası, sterilizasyon ve son kullanma tarihi, gerekli uyarılar yazılmalıdır.</w:t>
            </w:r>
          </w:p>
        </w:tc>
      </w:tr>
    </w:tbl>
    <w:p w:rsidR="00927B9C" w:rsidRPr="009A7287" w:rsidRDefault="00927B9C" w:rsidP="000758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27B9C" w:rsidRPr="009A7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142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lowerRoman"/>
      <w:lvlText w:val="(%5)"/>
      <w:lvlJc w:val="left"/>
      <w:pPr>
        <w:ind w:left="0" w:firstLine="0"/>
      </w:pPr>
    </w:lvl>
    <w:lvl w:ilvl="5">
      <w:start w:val="1"/>
      <w:numFmt w:val="lowerLetter"/>
      <w:lvlText w:val="(%6)"/>
      <w:lvlJc w:val="left"/>
      <w:pPr>
        <w:ind w:left="0" w:firstLine="0"/>
      </w:pPr>
    </w:lvl>
    <w:lvl w:ilvl="6">
      <w:start w:val="1"/>
      <w:numFmt w:val="decimal"/>
      <w:lvlText w:val="(%7)"/>
      <w:lvlJc w:val="left"/>
      <w:pPr>
        <w:ind w:left="0" w:firstLine="0"/>
      </w:pPr>
    </w:lvl>
    <w:lvl w:ilvl="7">
      <w:start w:val="1"/>
      <w:numFmt w:val="decimal"/>
      <w:lvlText w:val="(%8)"/>
      <w:lvlJc w:val="left"/>
      <w:pPr>
        <w:ind w:left="0" w:firstLine="0"/>
      </w:pPr>
    </w:lvl>
    <w:lvl w:ilvl="8">
      <w:start w:val="1"/>
      <w:numFmt w:val="decimal"/>
      <w:lvlText w:val="(%9)"/>
      <w:lvlJc w:val="left"/>
      <w:pPr>
        <w:ind w:left="0" w:firstLine="0"/>
      </w:pPr>
    </w:lvl>
  </w:abstractNum>
  <w:abstractNum w:abstractNumId="1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AF620C"/>
    <w:multiLevelType w:val="hybridMultilevel"/>
    <w:tmpl w:val="371EEBD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EC0C86"/>
    <w:multiLevelType w:val="hybridMultilevel"/>
    <w:tmpl w:val="4042A6C0"/>
    <w:lvl w:ilvl="0" w:tplc="041F000F">
      <w:start w:val="1"/>
      <w:numFmt w:val="decimal"/>
      <w:lvlText w:val="%1."/>
      <w:lvlJc w:val="left"/>
      <w:pPr>
        <w:ind w:left="728" w:hanging="360"/>
      </w:pPr>
    </w:lvl>
    <w:lvl w:ilvl="1" w:tplc="041F0019" w:tentative="1">
      <w:start w:val="1"/>
      <w:numFmt w:val="lowerLetter"/>
      <w:lvlText w:val="%2."/>
      <w:lvlJc w:val="left"/>
      <w:pPr>
        <w:ind w:left="1448" w:hanging="360"/>
      </w:pPr>
    </w:lvl>
    <w:lvl w:ilvl="2" w:tplc="041F001B" w:tentative="1">
      <w:start w:val="1"/>
      <w:numFmt w:val="lowerRoman"/>
      <w:lvlText w:val="%3."/>
      <w:lvlJc w:val="right"/>
      <w:pPr>
        <w:ind w:left="2168" w:hanging="180"/>
      </w:pPr>
    </w:lvl>
    <w:lvl w:ilvl="3" w:tplc="041F000F" w:tentative="1">
      <w:start w:val="1"/>
      <w:numFmt w:val="decimal"/>
      <w:lvlText w:val="%4."/>
      <w:lvlJc w:val="left"/>
      <w:pPr>
        <w:ind w:left="2888" w:hanging="360"/>
      </w:pPr>
    </w:lvl>
    <w:lvl w:ilvl="4" w:tplc="041F0019" w:tentative="1">
      <w:start w:val="1"/>
      <w:numFmt w:val="lowerLetter"/>
      <w:lvlText w:val="%5."/>
      <w:lvlJc w:val="left"/>
      <w:pPr>
        <w:ind w:left="3608" w:hanging="360"/>
      </w:pPr>
    </w:lvl>
    <w:lvl w:ilvl="5" w:tplc="041F001B" w:tentative="1">
      <w:start w:val="1"/>
      <w:numFmt w:val="lowerRoman"/>
      <w:lvlText w:val="%6."/>
      <w:lvlJc w:val="right"/>
      <w:pPr>
        <w:ind w:left="4328" w:hanging="180"/>
      </w:pPr>
    </w:lvl>
    <w:lvl w:ilvl="6" w:tplc="041F000F" w:tentative="1">
      <w:start w:val="1"/>
      <w:numFmt w:val="decimal"/>
      <w:lvlText w:val="%7."/>
      <w:lvlJc w:val="left"/>
      <w:pPr>
        <w:ind w:left="5048" w:hanging="360"/>
      </w:pPr>
    </w:lvl>
    <w:lvl w:ilvl="7" w:tplc="041F0019" w:tentative="1">
      <w:start w:val="1"/>
      <w:numFmt w:val="lowerLetter"/>
      <w:lvlText w:val="%8."/>
      <w:lvlJc w:val="left"/>
      <w:pPr>
        <w:ind w:left="5768" w:hanging="360"/>
      </w:pPr>
    </w:lvl>
    <w:lvl w:ilvl="8" w:tplc="041F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5" w15:restartNumberingAfterBreak="0">
    <w:nsid w:val="535107CF"/>
    <w:multiLevelType w:val="hybridMultilevel"/>
    <w:tmpl w:val="71BCDE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C6F9D"/>
    <w:multiLevelType w:val="hybridMultilevel"/>
    <w:tmpl w:val="41C0F3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16BFD"/>
    <w:rsid w:val="00016D1C"/>
    <w:rsid w:val="0003601E"/>
    <w:rsid w:val="000758C3"/>
    <w:rsid w:val="000C1A5B"/>
    <w:rsid w:val="000E35E9"/>
    <w:rsid w:val="00114CF4"/>
    <w:rsid w:val="001307F7"/>
    <w:rsid w:val="001329AB"/>
    <w:rsid w:val="00142DFB"/>
    <w:rsid w:val="002A6BCF"/>
    <w:rsid w:val="00326162"/>
    <w:rsid w:val="00331850"/>
    <w:rsid w:val="003D7C55"/>
    <w:rsid w:val="003E40DD"/>
    <w:rsid w:val="00460ABF"/>
    <w:rsid w:val="004A635E"/>
    <w:rsid w:val="00501618"/>
    <w:rsid w:val="005905F5"/>
    <w:rsid w:val="00610727"/>
    <w:rsid w:val="00626F53"/>
    <w:rsid w:val="006E267D"/>
    <w:rsid w:val="00741C92"/>
    <w:rsid w:val="007745B2"/>
    <w:rsid w:val="007D1FF3"/>
    <w:rsid w:val="00817E8B"/>
    <w:rsid w:val="008425D7"/>
    <w:rsid w:val="008F54D8"/>
    <w:rsid w:val="00924076"/>
    <w:rsid w:val="00927B9C"/>
    <w:rsid w:val="00942A99"/>
    <w:rsid w:val="009A5587"/>
    <w:rsid w:val="009A7287"/>
    <w:rsid w:val="009E0807"/>
    <w:rsid w:val="009E3E43"/>
    <w:rsid w:val="00A249DE"/>
    <w:rsid w:val="00AE5078"/>
    <w:rsid w:val="00B1382B"/>
    <w:rsid w:val="00B53F44"/>
    <w:rsid w:val="00B63DBF"/>
    <w:rsid w:val="00B71CB7"/>
    <w:rsid w:val="00B84A65"/>
    <w:rsid w:val="00C35B46"/>
    <w:rsid w:val="00C53992"/>
    <w:rsid w:val="00C56846"/>
    <w:rsid w:val="00C71233"/>
    <w:rsid w:val="00CA7B2D"/>
    <w:rsid w:val="00CF7C3E"/>
    <w:rsid w:val="00E520BF"/>
    <w:rsid w:val="00E543DC"/>
    <w:rsid w:val="00E64AAD"/>
    <w:rsid w:val="00E76A7A"/>
    <w:rsid w:val="00E86173"/>
    <w:rsid w:val="00EA7840"/>
    <w:rsid w:val="00EB0ED7"/>
    <w:rsid w:val="00EE5DF3"/>
    <w:rsid w:val="00E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2FE4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customStyle="1" w:styleId="ListeParagraf1">
    <w:name w:val="Liste Paragraf1"/>
    <w:basedOn w:val="Normal"/>
    <w:qFormat/>
    <w:rsid w:val="00741C92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3DB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3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Hülya BULUT ADIYAMAN</cp:lastModifiedBy>
  <cp:revision>2</cp:revision>
  <cp:lastPrinted>2025-11-03T10:02:00Z</cp:lastPrinted>
  <dcterms:created xsi:type="dcterms:W3CDTF">2025-11-03T11:11:00Z</dcterms:created>
  <dcterms:modified xsi:type="dcterms:W3CDTF">2025-11-03T11:11:00Z</dcterms:modified>
</cp:coreProperties>
</file>