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0916F7" w:rsidRDefault="00E03414" w:rsidP="0025518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Kaset sistemi ile </w:t>
            </w:r>
            <w:r w:rsidR="004844B6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arka </w:t>
            </w:r>
            <w:proofErr w:type="spellStart"/>
            <w:r w:rsidR="004844B6" w:rsidRPr="000916F7">
              <w:rPr>
                <w:rFonts w:ascii="Times New Roman" w:hAnsi="Times New Roman" w:cs="Times New Roman"/>
                <w:sz w:val="24"/>
                <w:szCs w:val="24"/>
              </w:rPr>
              <w:t>segment</w:t>
            </w:r>
            <w:proofErr w:type="spellEnd"/>
            <w:r w:rsidR="004844B6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cerrahisi ile ön </w:t>
            </w:r>
            <w:proofErr w:type="spellStart"/>
            <w:r w:rsidR="004844B6" w:rsidRPr="000916F7">
              <w:rPr>
                <w:rFonts w:ascii="Times New Roman" w:hAnsi="Times New Roman" w:cs="Times New Roman"/>
                <w:sz w:val="24"/>
                <w:szCs w:val="24"/>
              </w:rPr>
              <w:t>segment</w:t>
            </w:r>
            <w:proofErr w:type="spellEnd"/>
            <w:r w:rsidR="004844B6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cerrahisi de yapılabilmelidir. Teklif edilen kaset kombine özelliğine sahip </w:t>
            </w:r>
            <w:proofErr w:type="spellStart"/>
            <w:proofErr w:type="gramStart"/>
            <w:r w:rsidR="004844B6" w:rsidRPr="000916F7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DB2238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proofErr w:type="spellEnd"/>
            <w:proofErr w:type="gramEnd"/>
            <w:r w:rsidR="00DB2238">
              <w:rPr>
                <w:rFonts w:ascii="Times New Roman" w:hAnsi="Times New Roman" w:cs="Times New Roman"/>
                <w:sz w:val="24"/>
                <w:szCs w:val="24"/>
              </w:rPr>
              <w:t xml:space="preserve"> tesisinde kullanılan </w:t>
            </w:r>
            <w:proofErr w:type="spellStart"/>
            <w:r w:rsidR="00DB2238">
              <w:rPr>
                <w:rFonts w:ascii="Times New Roman" w:hAnsi="Times New Roman" w:cs="Times New Roman"/>
                <w:sz w:val="24"/>
                <w:szCs w:val="24"/>
              </w:rPr>
              <w:t>vitrektomi</w:t>
            </w:r>
            <w:proofErr w:type="spellEnd"/>
            <w:r w:rsidR="00DB2238">
              <w:rPr>
                <w:rFonts w:ascii="Times New Roman" w:hAnsi="Times New Roman" w:cs="Times New Roman"/>
                <w:sz w:val="24"/>
                <w:szCs w:val="24"/>
              </w:rPr>
              <w:t xml:space="preserve"> cihazına uygun olmalıdır. 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977DA" w:rsidRPr="000916F7" w:rsidRDefault="00E03414" w:rsidP="00E034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6F7">
              <w:rPr>
                <w:rFonts w:ascii="Times New Roman" w:hAnsi="Times New Roman" w:cs="Times New Roman"/>
                <w:sz w:val="24"/>
                <w:szCs w:val="24"/>
              </w:rPr>
              <w:t>Kaset sistemi; 23G, 25G</w:t>
            </w:r>
            <w:r w:rsidR="0014674B">
              <w:rPr>
                <w:rFonts w:ascii="Times New Roman" w:hAnsi="Times New Roman" w:cs="Times New Roman"/>
                <w:sz w:val="24"/>
                <w:szCs w:val="24"/>
              </w:rPr>
              <w:t>, 25+G, 27G</w:t>
            </w:r>
            <w:r w:rsidR="00DF4588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veya 27</w:t>
            </w:r>
            <w:r w:rsidR="0014674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F4588" w:rsidRPr="000916F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4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6F7">
              <w:rPr>
                <w:rFonts w:ascii="Times New Roman" w:hAnsi="Times New Roman" w:cs="Times New Roman"/>
                <w:sz w:val="24"/>
                <w:szCs w:val="24"/>
              </w:rPr>
              <w:t>vitrektomi</w:t>
            </w:r>
            <w:proofErr w:type="spellEnd"/>
            <w:r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ameliyatlarını yapabilecek ayrı ayrı donanımlara sahip olmalıdır.</w:t>
            </w:r>
          </w:p>
          <w:p w:rsidR="00E03414" w:rsidRPr="000916F7" w:rsidRDefault="00255185" w:rsidP="00E034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6F7">
              <w:rPr>
                <w:rFonts w:ascii="Times New Roman" w:hAnsi="Times New Roman" w:cs="Times New Roman"/>
                <w:sz w:val="24"/>
                <w:szCs w:val="24"/>
              </w:rPr>
              <w:t>Aşağıda belirtilen malzemeler s</w:t>
            </w:r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teril paket içerisinde </w:t>
            </w:r>
            <w:r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veya ayrı ayrı verilebilmelidir. Steril paket içinde </w:t>
            </w:r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verilmesi durumunda aşağıda belirtilen malzemeler, plastik bir kutu içerisinde; steril olarak bulunmalıdır. Steril paket içerisinde;</w:t>
            </w:r>
          </w:p>
          <w:p w:rsidR="00E03414" w:rsidRPr="000916F7" w:rsidRDefault="00DB2238" w:rsidP="00DB2238">
            <w:pPr>
              <w:pStyle w:val="ListeParagraf"/>
              <w:numPr>
                <w:ilvl w:val="2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adet en az 7500 kesi/dakika </w:t>
            </w:r>
            <w:proofErr w:type="spellStart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pnömatik</w:t>
            </w:r>
            <w:proofErr w:type="spellEnd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kesi yapabilen (</w:t>
            </w:r>
            <w:proofErr w:type="spellStart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pnömatik</w:t>
            </w:r>
            <w:proofErr w:type="spellEnd"/>
            <w:r w:rsidR="0064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vitrektomi</w:t>
            </w:r>
            <w:proofErr w:type="spellEnd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kesici </w:t>
            </w:r>
            <w:proofErr w:type="spellStart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cutter</w:t>
            </w:r>
            <w:proofErr w:type="spellEnd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) 23G</w:t>
            </w:r>
            <w:r w:rsidR="00DF4588" w:rsidRPr="000916F7">
              <w:rPr>
                <w:rFonts w:ascii="Times New Roman" w:hAnsi="Times New Roman" w:cs="Times New Roman"/>
                <w:sz w:val="24"/>
                <w:szCs w:val="24"/>
              </w:rPr>
              <w:t>, 25G veya 27G</w:t>
            </w:r>
            <w:r w:rsidR="0064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bulunmalıdır. </w:t>
            </w:r>
          </w:p>
          <w:p w:rsidR="00E03414" w:rsidRPr="000916F7" w:rsidRDefault="00DB2238" w:rsidP="00DB2238">
            <w:pPr>
              <w:pStyle w:val="ListeParagraf"/>
              <w:numPr>
                <w:ilvl w:val="2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adet </w:t>
            </w:r>
            <w:proofErr w:type="spellStart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Endoilluminasyon</w:t>
            </w:r>
            <w:proofErr w:type="spellEnd"/>
            <w:r w:rsidR="0064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23G bulunmalıdır.</w:t>
            </w:r>
          </w:p>
          <w:p w:rsidR="00E03414" w:rsidRPr="000916F7" w:rsidRDefault="00DB2238" w:rsidP="00DB2238">
            <w:pPr>
              <w:pStyle w:val="ListeParagraf"/>
              <w:numPr>
                <w:ilvl w:val="2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adet 23G</w:t>
            </w:r>
            <w:r w:rsidR="00643C65">
              <w:rPr>
                <w:rFonts w:ascii="Times New Roman" w:hAnsi="Times New Roman" w:cs="Times New Roman"/>
                <w:sz w:val="24"/>
                <w:szCs w:val="24"/>
              </w:rPr>
              <w:t>, 25G</w:t>
            </w:r>
            <w:r w:rsidR="00DF4588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veya 27G</w:t>
            </w:r>
            <w:r w:rsidR="0064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="0064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="0064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kanülü</w:t>
            </w:r>
            <w:proofErr w:type="spellEnd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E03414" w:rsidRPr="000916F7" w:rsidRDefault="00DB2238" w:rsidP="00DB2238">
            <w:pPr>
              <w:pStyle w:val="ListeParagraf"/>
              <w:numPr>
                <w:ilvl w:val="2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Üç</w:t>
            </w:r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adet MVR bıçaklı kullanıma hazır halde </w:t>
            </w:r>
            <w:proofErr w:type="spellStart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vitreoretinal</w:t>
            </w:r>
            <w:proofErr w:type="spellEnd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23G</w:t>
            </w:r>
            <w:r w:rsidR="00DF4588" w:rsidRPr="000916F7">
              <w:rPr>
                <w:rFonts w:ascii="Times New Roman" w:hAnsi="Times New Roman" w:cs="Times New Roman"/>
                <w:sz w:val="24"/>
                <w:szCs w:val="24"/>
              </w:rPr>
              <w:t>, 25Gveya 27 G</w:t>
            </w:r>
            <w:r w:rsidR="0064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sistemi bulunmalıdır.</w:t>
            </w:r>
          </w:p>
          <w:p w:rsidR="00E03414" w:rsidRPr="000916F7" w:rsidRDefault="00DB2238" w:rsidP="00DB2238">
            <w:pPr>
              <w:pStyle w:val="ListeParagraf"/>
              <w:numPr>
                <w:ilvl w:val="2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adet serum seti ve </w:t>
            </w:r>
            <w:proofErr w:type="spellStart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hattı </w:t>
            </w:r>
            <w:proofErr w:type="spellStart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tubing</w:t>
            </w:r>
            <w:proofErr w:type="spellEnd"/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seti bulunmalıdır.</w:t>
            </w:r>
          </w:p>
          <w:p w:rsidR="00E03414" w:rsidRPr="000916F7" w:rsidRDefault="00DB2238" w:rsidP="00DB2238">
            <w:pPr>
              <w:pStyle w:val="ListeParagraf"/>
              <w:numPr>
                <w:ilvl w:val="2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adet şeffaf naylondan imal edilmiş cihaz ön panel örtüsü bulunmalıdır.</w:t>
            </w:r>
          </w:p>
          <w:p w:rsidR="00E03414" w:rsidRPr="000916F7" w:rsidRDefault="00DB2238" w:rsidP="00DB2238">
            <w:pPr>
              <w:pStyle w:val="ListeParagraf"/>
              <w:numPr>
                <w:ilvl w:val="2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adet iki veya üç yollu musluk bulunmalıdır.</w:t>
            </w:r>
          </w:p>
          <w:p w:rsidR="00E03414" w:rsidRPr="000916F7" w:rsidRDefault="00DB2238" w:rsidP="00DB2238">
            <w:pPr>
              <w:pStyle w:val="ListeParagraf"/>
              <w:numPr>
                <w:ilvl w:val="2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r w:rsidR="00E03414" w:rsidRPr="000916F7">
              <w:rPr>
                <w:rFonts w:ascii="Times New Roman" w:hAnsi="Times New Roman" w:cs="Times New Roman"/>
                <w:sz w:val="24"/>
                <w:szCs w:val="24"/>
              </w:rPr>
              <w:t>adet yukarıda bahsedilen kasete uygun atık torbası ya da kaseti içermelidir.</w:t>
            </w:r>
          </w:p>
          <w:p w:rsidR="00E03414" w:rsidRPr="000916F7" w:rsidRDefault="00E03414" w:rsidP="00E03414">
            <w:pPr>
              <w:pStyle w:val="ListeParagra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0916F7" w:rsidP="000916F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Kaset sistemi; direk </w:t>
            </w:r>
            <w:proofErr w:type="spellStart"/>
            <w:r w:rsidRPr="000916F7">
              <w:rPr>
                <w:rFonts w:ascii="Times New Roman" w:hAnsi="Times New Roman" w:cs="Times New Roman"/>
                <w:sz w:val="24"/>
                <w:szCs w:val="24"/>
              </w:rPr>
              <w:t>venturi</w:t>
            </w:r>
            <w:proofErr w:type="spellEnd"/>
            <w:r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sisteme uygun, </w:t>
            </w:r>
            <w:proofErr w:type="spellStart"/>
            <w:r w:rsidRPr="000916F7">
              <w:rPr>
                <w:rFonts w:ascii="Times New Roman" w:hAnsi="Times New Roman" w:cs="Times New Roman"/>
                <w:sz w:val="24"/>
                <w:szCs w:val="24"/>
              </w:rPr>
              <w:t>venturi</w:t>
            </w:r>
            <w:proofErr w:type="spellEnd"/>
            <w:r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odacığına sahip ve/veya aynı zamanda </w:t>
            </w:r>
            <w:proofErr w:type="spellStart"/>
            <w:r w:rsidRPr="000916F7">
              <w:rPr>
                <w:rFonts w:ascii="Times New Roman" w:hAnsi="Times New Roman" w:cs="Times New Roman"/>
                <w:sz w:val="24"/>
                <w:szCs w:val="24"/>
              </w:rPr>
              <w:t>peristaltik</w:t>
            </w:r>
            <w:proofErr w:type="spellEnd"/>
            <w:r w:rsidRPr="000916F7">
              <w:rPr>
                <w:rFonts w:ascii="Times New Roman" w:hAnsi="Times New Roman" w:cs="Times New Roman"/>
                <w:sz w:val="24"/>
                <w:szCs w:val="24"/>
              </w:rPr>
              <w:t xml:space="preserve"> drenaj pompasına ve/veya </w:t>
            </w:r>
            <w:proofErr w:type="spellStart"/>
            <w:r w:rsidRPr="000916F7">
              <w:rPr>
                <w:rFonts w:ascii="Times New Roman" w:hAnsi="Times New Roman" w:cs="Times New Roman"/>
                <w:sz w:val="24"/>
                <w:szCs w:val="24"/>
              </w:rPr>
              <w:t>vakuflow</w:t>
            </w:r>
            <w:proofErr w:type="spellEnd"/>
            <w:r w:rsidRPr="000916F7">
              <w:rPr>
                <w:rFonts w:ascii="Times New Roman" w:hAnsi="Times New Roman" w:cs="Times New Roman"/>
                <w:sz w:val="24"/>
                <w:szCs w:val="24"/>
              </w:rPr>
              <w:t>-VTI pompa sitemine uygun kaset içermelidir.</w:t>
            </w:r>
          </w:p>
          <w:p w:rsidR="00DB2238" w:rsidRPr="000916F7" w:rsidRDefault="00DB2238" w:rsidP="00DB2238">
            <w:pPr>
              <w:pStyle w:val="ListeParagra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55185" w:rsidRPr="000916F7" w:rsidRDefault="00255185" w:rsidP="00E034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6F7">
              <w:rPr>
                <w:rFonts w:ascii="Times New Roman" w:hAnsi="Times New Roman" w:cs="Times New Roman"/>
                <w:sz w:val="24"/>
                <w:szCs w:val="24"/>
              </w:rPr>
              <w:t>Steril paket içerisinde verilmesi durumunda yukarıda belirtilen malzemeler plastik bir kutu içerisinde; steril olarak bulunmalıdır.</w:t>
            </w:r>
          </w:p>
          <w:p w:rsidR="00E03414" w:rsidRPr="000916F7" w:rsidRDefault="00E03414" w:rsidP="00E034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6F7">
              <w:rPr>
                <w:rFonts w:ascii="Times New Roman" w:hAnsi="Times New Roman" w:cs="Times New Roman"/>
                <w:sz w:val="24"/>
                <w:szCs w:val="24"/>
              </w:rPr>
              <w:t>Paket veya ürün üzerinde son kullanma tarihleri mutlaka bulunmalıdır.</w:t>
            </w:r>
          </w:p>
          <w:p w:rsidR="00643C65" w:rsidRDefault="00E03414" w:rsidP="00E034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6F7">
              <w:rPr>
                <w:rFonts w:ascii="Times New Roman" w:hAnsi="Times New Roman" w:cs="Times New Roman"/>
                <w:sz w:val="24"/>
                <w:szCs w:val="24"/>
              </w:rPr>
              <w:t>Paket cihazın üretici firması tarafından üretilmiş olmalıdır.</w:t>
            </w:r>
          </w:p>
          <w:p w:rsidR="00E03414" w:rsidRPr="00643C65" w:rsidRDefault="00643C65" w:rsidP="00E034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C65">
              <w:rPr>
                <w:rFonts w:ascii="Times New Roman" w:hAnsi="Times New Roman"/>
                <w:bCs/>
                <w:sz w:val="24"/>
                <w:szCs w:val="24"/>
              </w:rPr>
              <w:t xml:space="preserve">Kombine </w:t>
            </w:r>
            <w:proofErr w:type="spellStart"/>
            <w:r w:rsidRPr="00643C65">
              <w:rPr>
                <w:rFonts w:ascii="Times New Roman" w:hAnsi="Times New Roman"/>
                <w:bCs/>
                <w:sz w:val="24"/>
                <w:szCs w:val="24"/>
              </w:rPr>
              <w:t>vitrektomi</w:t>
            </w:r>
            <w:proofErr w:type="spellEnd"/>
            <w:r w:rsidRPr="00643C65">
              <w:rPr>
                <w:rFonts w:ascii="Times New Roman" w:hAnsi="Times New Roman"/>
                <w:bCs/>
                <w:sz w:val="24"/>
                <w:szCs w:val="24"/>
              </w:rPr>
              <w:t xml:space="preserve"> cihazı üretici firma tarafından üretilmemiş </w:t>
            </w:r>
            <w:proofErr w:type="spellStart"/>
            <w:r w:rsidRPr="00643C65">
              <w:rPr>
                <w:rFonts w:ascii="Times New Roman" w:hAnsi="Times New Roman"/>
                <w:bCs/>
                <w:sz w:val="24"/>
                <w:szCs w:val="24"/>
              </w:rPr>
              <w:t>vitrektomi</w:t>
            </w:r>
            <w:proofErr w:type="spellEnd"/>
            <w:r w:rsidRPr="00643C65">
              <w:rPr>
                <w:rFonts w:ascii="Times New Roman" w:hAnsi="Times New Roman"/>
                <w:bCs/>
                <w:sz w:val="24"/>
                <w:szCs w:val="24"/>
              </w:rPr>
              <w:t xml:space="preserve"> seti, hastaya zarar verme, komplikasyon oluşturma ve cihazın arızalanması risklerini taşıdığı için değerlendirme dışı kalabilir ve / veya bu gibi durumlarda oluşabilecek zararı teklif veren firma karşılayacaktır.</w:t>
            </w:r>
          </w:p>
          <w:p w:rsidR="00195FEB" w:rsidRPr="000916F7" w:rsidRDefault="00195FEB" w:rsidP="00E03414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B7750" w:rsidRPr="001B7750" w:rsidRDefault="001B7750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1B7750" w:rsidRPr="001B7750" w:rsidSect="00CB6A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EEC" w:rsidRDefault="00C10EEC" w:rsidP="00E02E86">
      <w:pPr>
        <w:spacing w:after="0" w:line="240" w:lineRule="auto"/>
      </w:pPr>
      <w:r>
        <w:separator/>
      </w:r>
    </w:p>
  </w:endnote>
  <w:endnote w:type="continuationSeparator" w:id="0">
    <w:p w:rsidR="00C10EEC" w:rsidRDefault="00C10EEC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34" w:rsidRDefault="001524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CB6A5E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643C65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34" w:rsidRDefault="001524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EEC" w:rsidRDefault="00C10EEC" w:rsidP="00E02E86">
      <w:pPr>
        <w:spacing w:after="0" w:line="240" w:lineRule="auto"/>
      </w:pPr>
      <w:r>
        <w:separator/>
      </w:r>
    </w:p>
  </w:footnote>
  <w:footnote w:type="continuationSeparator" w:id="0">
    <w:p w:rsidR="00C10EEC" w:rsidRDefault="00C10EEC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34" w:rsidRDefault="001524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7DA" w:rsidRDefault="00E977DA" w:rsidP="00E977DA">
    <w:pPr>
      <w:spacing w:before="120" w:after="120" w:line="360" w:lineRule="auto"/>
      <w:jc w:val="center"/>
      <w:rPr>
        <w:rFonts w:ascii="Times New Roman" w:eastAsia="Times New Roman" w:hAnsi="Times New Roman"/>
        <w:b/>
        <w:color w:val="000000"/>
        <w:sz w:val="24"/>
        <w:szCs w:val="24"/>
        <w:u w:val="single"/>
        <w:lang w:eastAsia="tr-TR"/>
      </w:rPr>
    </w:pPr>
    <w:r>
      <w:rPr>
        <w:rFonts w:ascii="Times New Roman" w:eastAsia="Times New Roman" w:hAnsi="Times New Roman"/>
        <w:b/>
        <w:color w:val="000000"/>
        <w:sz w:val="24"/>
        <w:szCs w:val="24"/>
        <w:u w:val="single"/>
        <w:lang w:eastAsia="tr-TR"/>
      </w:rPr>
      <w:t>SMT1520 KASET VE TÜP SETİ, VİTREORETİNAL CERRAHİ CİHAZI UYUMLU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34" w:rsidRDefault="001524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564A4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806278"/>
    <w:multiLevelType w:val="multilevel"/>
    <w:tmpl w:val="D5B2B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5A7335"/>
    <w:multiLevelType w:val="hybridMultilevel"/>
    <w:tmpl w:val="175EC624"/>
    <w:lvl w:ilvl="0" w:tplc="CC847AE8">
      <w:start w:val="1"/>
      <w:numFmt w:val="decimal"/>
      <w:lvlText w:val="%1."/>
      <w:lvlJc w:val="left"/>
      <w:pPr>
        <w:ind w:left="1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C082344">
      <w:start w:val="1"/>
      <w:numFmt w:val="lowerLetter"/>
      <w:lvlText w:val="%2"/>
      <w:lvlJc w:val="left"/>
      <w:pPr>
        <w:ind w:left="1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F00DAC0">
      <w:start w:val="1"/>
      <w:numFmt w:val="lowerRoman"/>
      <w:lvlText w:val="%3"/>
      <w:lvlJc w:val="left"/>
      <w:pPr>
        <w:ind w:left="1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7DAFD98">
      <w:start w:val="1"/>
      <w:numFmt w:val="decimal"/>
      <w:lvlText w:val="%4"/>
      <w:lvlJc w:val="left"/>
      <w:pPr>
        <w:ind w:left="2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B6F11E">
      <w:start w:val="1"/>
      <w:numFmt w:val="lowerLetter"/>
      <w:lvlText w:val="%5"/>
      <w:lvlJc w:val="left"/>
      <w:pPr>
        <w:ind w:left="3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6BFF0">
      <w:start w:val="1"/>
      <w:numFmt w:val="lowerRoman"/>
      <w:lvlText w:val="%6"/>
      <w:lvlJc w:val="left"/>
      <w:pPr>
        <w:ind w:left="3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71ED118">
      <w:start w:val="1"/>
      <w:numFmt w:val="decimal"/>
      <w:lvlText w:val="%7"/>
      <w:lvlJc w:val="left"/>
      <w:pPr>
        <w:ind w:left="4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8CA86EA">
      <w:start w:val="1"/>
      <w:numFmt w:val="lowerLetter"/>
      <w:lvlText w:val="%8"/>
      <w:lvlJc w:val="left"/>
      <w:pPr>
        <w:ind w:left="54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66C0E66">
      <w:start w:val="1"/>
      <w:numFmt w:val="lowerRoman"/>
      <w:lvlText w:val="%9"/>
      <w:lvlJc w:val="left"/>
      <w:pPr>
        <w:ind w:left="61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4E"/>
    <w:rsid w:val="00087763"/>
    <w:rsid w:val="000916F7"/>
    <w:rsid w:val="000D04A5"/>
    <w:rsid w:val="00104579"/>
    <w:rsid w:val="0014674B"/>
    <w:rsid w:val="00152434"/>
    <w:rsid w:val="00195FEB"/>
    <w:rsid w:val="001B7750"/>
    <w:rsid w:val="001D6394"/>
    <w:rsid w:val="00255185"/>
    <w:rsid w:val="002618E3"/>
    <w:rsid w:val="002726EC"/>
    <w:rsid w:val="002B66F4"/>
    <w:rsid w:val="00331203"/>
    <w:rsid w:val="004844B6"/>
    <w:rsid w:val="004B7494"/>
    <w:rsid w:val="00535DA3"/>
    <w:rsid w:val="00643C65"/>
    <w:rsid w:val="006D50D1"/>
    <w:rsid w:val="00804215"/>
    <w:rsid w:val="00855F6B"/>
    <w:rsid w:val="00936492"/>
    <w:rsid w:val="0096071D"/>
    <w:rsid w:val="00A0594E"/>
    <w:rsid w:val="00A76582"/>
    <w:rsid w:val="00AE20DD"/>
    <w:rsid w:val="00B130FF"/>
    <w:rsid w:val="00B979F9"/>
    <w:rsid w:val="00BA3150"/>
    <w:rsid w:val="00BD6076"/>
    <w:rsid w:val="00BF4EE4"/>
    <w:rsid w:val="00BF5AAE"/>
    <w:rsid w:val="00C10EEC"/>
    <w:rsid w:val="00CB6A5E"/>
    <w:rsid w:val="00DB2238"/>
    <w:rsid w:val="00DF4588"/>
    <w:rsid w:val="00E02E86"/>
    <w:rsid w:val="00E03414"/>
    <w:rsid w:val="00E81DEB"/>
    <w:rsid w:val="00E9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282C"/>
  <w15:docId w15:val="{3BB5C19B-5407-4F32-8E55-2CC6298C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A5E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3CD9F-80D7-4276-B587-7E5F4A49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Aysu YILMAZ</cp:lastModifiedBy>
  <cp:revision>4</cp:revision>
  <dcterms:created xsi:type="dcterms:W3CDTF">2021-03-25T10:49:00Z</dcterms:created>
  <dcterms:modified xsi:type="dcterms:W3CDTF">2022-07-19T18:55:00Z</dcterms:modified>
</cp:coreProperties>
</file>