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Tr="00A03AFC">
        <w:trPr>
          <w:trHeight w:val="784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4B7494" w:rsidRPr="0059190E" w:rsidRDefault="0059190E" w:rsidP="00271677">
            <w:pPr>
              <w:pStyle w:val="ListeParagraf"/>
              <w:numPr>
                <w:ilvl w:val="0"/>
                <w:numId w:val="12"/>
              </w:num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07922">
              <w:rPr>
                <w:rFonts w:ascii="Times New Roman" w:eastAsia="Calibri" w:hAnsi="Times New Roman" w:cs="Times New Roman"/>
                <w:sz w:val="24"/>
                <w:szCs w:val="24"/>
              </w:rPr>
              <w:t>Viskoelastik</w:t>
            </w:r>
            <w:proofErr w:type="spellEnd"/>
            <w:r w:rsidRPr="008079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maddenin göz cerrahisinin </w:t>
            </w:r>
            <w:proofErr w:type="spellStart"/>
            <w:r w:rsidRPr="00807922">
              <w:rPr>
                <w:rFonts w:ascii="Times New Roman" w:eastAsia="Calibri" w:hAnsi="Times New Roman" w:cs="Times New Roman"/>
                <w:sz w:val="24"/>
                <w:szCs w:val="24"/>
              </w:rPr>
              <w:t>fako</w:t>
            </w:r>
            <w:proofErr w:type="spellEnd"/>
            <w:r w:rsidRPr="008079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esnasında ve lens </w:t>
            </w:r>
            <w:proofErr w:type="spellStart"/>
            <w:r w:rsidRPr="00807922">
              <w:rPr>
                <w:rFonts w:ascii="Times New Roman" w:eastAsia="Calibri" w:hAnsi="Times New Roman" w:cs="Times New Roman"/>
                <w:sz w:val="24"/>
                <w:szCs w:val="24"/>
              </w:rPr>
              <w:t>implanta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syonu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sırasında kullanılabilir olmalıdır.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59190E" w:rsidRDefault="0059190E" w:rsidP="0059190E">
            <w:pPr>
              <w:pStyle w:val="ListeParagraf"/>
              <w:numPr>
                <w:ilvl w:val="0"/>
                <w:numId w:val="12"/>
              </w:num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İ</w:t>
            </w:r>
            <w:r w:rsidRPr="00807922">
              <w:rPr>
                <w:rFonts w:ascii="Times New Roman" w:eastAsia="Calibri" w:hAnsi="Times New Roman" w:cs="Times New Roman"/>
                <w:sz w:val="24"/>
                <w:szCs w:val="24"/>
              </w:rPr>
              <w:t>ki far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klı enjektörde kombine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viskoelastikten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oluşmalı veya tek enjektörde kombine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özelliği  olmalıdır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9190E" w:rsidRPr="00807922" w:rsidRDefault="0059190E" w:rsidP="0059190E">
            <w:pPr>
              <w:pStyle w:val="ListeParagraf"/>
              <w:numPr>
                <w:ilvl w:val="0"/>
                <w:numId w:val="13"/>
              </w:num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Tek Enjektörde kombine özelliği taşıyan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viskoelastik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madde ürünlerinde;</w:t>
            </w:r>
          </w:p>
          <w:p w:rsidR="0059190E" w:rsidRPr="0059190E" w:rsidRDefault="0059190E" w:rsidP="0059190E">
            <w:pPr>
              <w:spacing w:before="120" w:after="120" w:line="240" w:lineRule="auto"/>
              <w:ind w:left="2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0E">
              <w:rPr>
                <w:rFonts w:ascii="Times New Roman" w:eastAsia="Times New Roman" w:hAnsi="Times New Roman" w:cs="Times New Roman"/>
                <w:sz w:val="24"/>
                <w:szCs w:val="24"/>
              </w:rPr>
              <w:t>Beher ml’sin de en</w:t>
            </w:r>
            <w:r w:rsidRPr="0059190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91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az % 3.0 </w:t>
            </w:r>
            <w:proofErr w:type="spellStart"/>
            <w:r w:rsidRPr="0059190E">
              <w:rPr>
                <w:rFonts w:ascii="Times New Roman" w:eastAsia="Times New Roman" w:hAnsi="Times New Roman" w:cs="Times New Roman"/>
                <w:sz w:val="24"/>
                <w:szCs w:val="24"/>
              </w:rPr>
              <w:t>kontroitin</w:t>
            </w:r>
            <w:proofErr w:type="spellEnd"/>
            <w:r w:rsidRPr="00591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sülfat +% en az 1.7 sodyum </w:t>
            </w:r>
            <w:proofErr w:type="spellStart"/>
            <w:r w:rsidRPr="0059190E">
              <w:rPr>
                <w:rFonts w:ascii="Times New Roman" w:eastAsia="Times New Roman" w:hAnsi="Times New Roman" w:cs="Times New Roman"/>
                <w:sz w:val="24"/>
                <w:szCs w:val="24"/>
              </w:rPr>
              <w:t>hyaluronat</w:t>
            </w:r>
            <w:proofErr w:type="spellEnd"/>
            <w:r w:rsidRPr="00591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içeren ve en az</w:t>
            </w:r>
            <w:r w:rsidRPr="0059190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59190E">
              <w:rPr>
                <w:rFonts w:ascii="Times New Roman" w:eastAsia="Times New Roman" w:hAnsi="Times New Roman" w:cs="Times New Roman"/>
                <w:sz w:val="24"/>
                <w:szCs w:val="24"/>
              </w:rPr>
              <w:t>0.50  ml’lik</w:t>
            </w:r>
            <w:proofErr w:type="gramEnd"/>
            <w:r w:rsidRPr="00591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ambalajda </w:t>
            </w:r>
            <w:proofErr w:type="spellStart"/>
            <w:r w:rsidRPr="0059190E">
              <w:rPr>
                <w:rFonts w:ascii="Times New Roman" w:eastAsia="Times New Roman" w:hAnsi="Times New Roman" w:cs="Times New Roman"/>
                <w:sz w:val="24"/>
                <w:szCs w:val="24"/>
              </w:rPr>
              <w:t>osmolalitesi</w:t>
            </w:r>
            <w:proofErr w:type="spellEnd"/>
            <w:r w:rsidRPr="00591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325Osm</w:t>
            </w:r>
            <w:r w:rsidRPr="0059190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+ </w:t>
            </w:r>
            <w:r w:rsidRPr="0059190E">
              <w:rPr>
                <w:rFonts w:ascii="Times New Roman" w:eastAsia="Times New Roman" w:hAnsi="Times New Roman" w:cs="Times New Roman"/>
                <w:sz w:val="24"/>
                <w:szCs w:val="24"/>
              </w:rPr>
              <w:t>40mOsm,viscositesi en az</w:t>
            </w:r>
            <w:r w:rsidRPr="0059190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91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30.00 </w:t>
            </w:r>
            <w:proofErr w:type="spellStart"/>
            <w:r w:rsidRPr="0059190E">
              <w:rPr>
                <w:rFonts w:ascii="Times New Roman" w:eastAsia="Times New Roman" w:hAnsi="Times New Roman" w:cs="Times New Roman"/>
                <w:sz w:val="24"/>
                <w:szCs w:val="24"/>
              </w:rPr>
              <w:t>cps,molekül</w:t>
            </w:r>
            <w:proofErr w:type="spellEnd"/>
            <w:r w:rsidRPr="00591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ağırlığı </w:t>
            </w:r>
            <w:proofErr w:type="spellStart"/>
            <w:r w:rsidRPr="0059190E">
              <w:rPr>
                <w:rFonts w:ascii="Times New Roman" w:eastAsia="Times New Roman" w:hAnsi="Times New Roman" w:cs="Times New Roman"/>
                <w:sz w:val="24"/>
                <w:szCs w:val="24"/>
              </w:rPr>
              <w:t>kondrotin</w:t>
            </w:r>
            <w:proofErr w:type="spellEnd"/>
            <w:r w:rsidRPr="00591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sülfat </w:t>
            </w:r>
            <w:proofErr w:type="spellStart"/>
            <w:r w:rsidRPr="0059190E">
              <w:rPr>
                <w:rFonts w:ascii="Times New Roman" w:eastAsia="Times New Roman" w:hAnsi="Times New Roman" w:cs="Times New Roman"/>
                <w:sz w:val="24"/>
                <w:szCs w:val="24"/>
              </w:rPr>
              <w:t>içinen</w:t>
            </w:r>
            <w:proofErr w:type="spellEnd"/>
            <w:r w:rsidRPr="00591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 az</w:t>
            </w:r>
            <w:r w:rsidRPr="0059190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91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20.000 </w:t>
            </w:r>
            <w:proofErr w:type="spellStart"/>
            <w:r w:rsidRPr="0059190E">
              <w:rPr>
                <w:rFonts w:ascii="Times New Roman" w:eastAsia="Times New Roman" w:hAnsi="Times New Roman" w:cs="Times New Roman"/>
                <w:sz w:val="24"/>
                <w:szCs w:val="24"/>
              </w:rPr>
              <w:t>dalton</w:t>
            </w:r>
            <w:proofErr w:type="spellEnd"/>
            <w:r w:rsidRPr="00591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özeliklerinde olmalıdır.</w:t>
            </w:r>
          </w:p>
          <w:p w:rsidR="0059190E" w:rsidRDefault="0059190E" w:rsidP="0059190E">
            <w:pPr>
              <w:pStyle w:val="ListeParagraf"/>
              <w:numPr>
                <w:ilvl w:val="0"/>
                <w:numId w:val="13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İki ayrı enjektörde kombine özelliği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taşıyan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viskoelastik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madde ürünlerinde;</w:t>
            </w:r>
          </w:p>
          <w:p w:rsidR="004B7494" w:rsidRPr="0059190E" w:rsidRDefault="00057D6C" w:rsidP="00057D6C">
            <w:pPr>
              <w:spacing w:before="120" w:after="120" w:line="240" w:lineRule="auto"/>
              <w:ind w:left="21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91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Beher ml’de en az % 3.0 </w:t>
            </w:r>
            <w:proofErr w:type="spellStart"/>
            <w:r w:rsidRPr="0059190E">
              <w:rPr>
                <w:rFonts w:ascii="Times New Roman" w:eastAsia="Times New Roman" w:hAnsi="Times New Roman" w:cs="Times New Roman"/>
                <w:sz w:val="24"/>
                <w:szCs w:val="24"/>
              </w:rPr>
              <w:t>kontroitin</w:t>
            </w:r>
            <w:proofErr w:type="spellEnd"/>
            <w:r w:rsidRPr="00591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sülfat +% en az 2.0 sodyum </w:t>
            </w:r>
            <w:proofErr w:type="spellStart"/>
            <w:r w:rsidRPr="0059190E">
              <w:rPr>
                <w:rFonts w:ascii="Times New Roman" w:eastAsia="Times New Roman" w:hAnsi="Times New Roman" w:cs="Times New Roman"/>
                <w:sz w:val="24"/>
                <w:szCs w:val="24"/>
              </w:rPr>
              <w:t>hyaluronat</w:t>
            </w:r>
            <w:proofErr w:type="spellEnd"/>
            <w:r w:rsidRPr="00591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içeren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 az </w:t>
            </w:r>
            <w:r w:rsidRPr="0059190E">
              <w:rPr>
                <w:rFonts w:ascii="Times New Roman" w:eastAsia="Times New Roman" w:hAnsi="Times New Roman" w:cs="Times New Roman"/>
                <w:sz w:val="24"/>
                <w:szCs w:val="24"/>
              </w:rPr>
              <w:t>0.50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1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ml’lik ambalajda </w:t>
            </w:r>
            <w:proofErr w:type="spellStart"/>
            <w:r w:rsidRPr="0059190E">
              <w:rPr>
                <w:rFonts w:ascii="Times New Roman" w:eastAsia="Times New Roman" w:hAnsi="Times New Roman" w:cs="Times New Roman"/>
                <w:sz w:val="24"/>
                <w:szCs w:val="24"/>
              </w:rPr>
              <w:t>osmolalitesi</w:t>
            </w:r>
            <w:proofErr w:type="spellEnd"/>
            <w:r w:rsidRPr="00591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325Osm</w:t>
            </w:r>
            <w:r w:rsidRPr="0059190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+ </w:t>
            </w:r>
            <w:r w:rsidRPr="0059190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proofErr w:type="gramStart"/>
            <w:r w:rsidRPr="0059190E">
              <w:rPr>
                <w:rFonts w:ascii="Times New Roman" w:eastAsia="Times New Roman" w:hAnsi="Times New Roman" w:cs="Times New Roman"/>
                <w:sz w:val="24"/>
                <w:szCs w:val="24"/>
              </w:rPr>
              <w:t>mOsm,viscositesi</w:t>
            </w:r>
            <w:proofErr w:type="gramEnd"/>
            <w:r w:rsidRPr="00591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7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 az 30.00 </w:t>
            </w:r>
            <w:proofErr w:type="spellStart"/>
            <w:r w:rsidRPr="00057D6C">
              <w:rPr>
                <w:rFonts w:ascii="Times New Roman" w:eastAsia="Times New Roman" w:hAnsi="Times New Roman" w:cs="Times New Roman"/>
                <w:sz w:val="24"/>
                <w:szCs w:val="24"/>
              </w:rPr>
              <w:t>cps,</w:t>
            </w:r>
            <w:r w:rsidRPr="0059190E">
              <w:rPr>
                <w:rFonts w:ascii="Times New Roman" w:eastAsia="Times New Roman" w:hAnsi="Times New Roman" w:cs="Times New Roman"/>
                <w:sz w:val="24"/>
                <w:szCs w:val="24"/>
              </w:rPr>
              <w:t>molekül</w:t>
            </w:r>
            <w:proofErr w:type="spellEnd"/>
            <w:r w:rsidRPr="00591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ağırlığı </w:t>
            </w:r>
            <w:proofErr w:type="spellStart"/>
            <w:r w:rsidRPr="0059190E">
              <w:rPr>
                <w:rFonts w:ascii="Times New Roman" w:eastAsia="Times New Roman" w:hAnsi="Times New Roman" w:cs="Times New Roman"/>
                <w:sz w:val="24"/>
                <w:szCs w:val="24"/>
              </w:rPr>
              <w:t>kondrotin</w:t>
            </w:r>
            <w:proofErr w:type="spellEnd"/>
            <w:r w:rsidRPr="00591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sülfat </w:t>
            </w:r>
            <w:r w:rsidRPr="00057D6C">
              <w:rPr>
                <w:rFonts w:ascii="Times New Roman" w:eastAsia="Times New Roman" w:hAnsi="Times New Roman" w:cs="Times New Roman"/>
                <w:sz w:val="24"/>
                <w:szCs w:val="24"/>
              </w:rPr>
              <w:t>en az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1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22.500 </w:t>
            </w:r>
            <w:proofErr w:type="spellStart"/>
            <w:r w:rsidRPr="0059190E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alton,sodyumhyaluronat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7D6C">
              <w:rPr>
                <w:rFonts w:ascii="Times New Roman" w:eastAsia="Times New Roman" w:hAnsi="Times New Roman" w:cs="Times New Roman"/>
                <w:sz w:val="24"/>
                <w:szCs w:val="24"/>
              </w:rPr>
              <w:t>en az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500.000 </w:t>
            </w:r>
            <w:proofErr w:type="spellStart"/>
            <w:r w:rsidRPr="00057D6C">
              <w:rPr>
                <w:rFonts w:ascii="Times New Roman" w:eastAsia="Times New Roman" w:hAnsi="Times New Roman" w:cs="Times New Roman"/>
                <w:sz w:val="24"/>
                <w:szCs w:val="24"/>
              </w:rPr>
              <w:t>dalton</w:t>
            </w:r>
            <w:proofErr w:type="spellEnd"/>
            <w:r w:rsidRPr="00121A5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9190E">
              <w:rPr>
                <w:rFonts w:ascii="Times New Roman" w:eastAsia="Times New Roman" w:hAnsi="Times New Roman" w:cs="Times New Roman"/>
                <w:sz w:val="24"/>
                <w:szCs w:val="24"/>
              </w:rPr>
              <w:t>viscoelastik</w:t>
            </w:r>
            <w:proofErr w:type="spellEnd"/>
            <w:r w:rsidRPr="00591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solüsyon ve beher </w:t>
            </w:r>
            <w:proofErr w:type="spellStart"/>
            <w:r w:rsidRPr="0059190E">
              <w:rPr>
                <w:rFonts w:ascii="Times New Roman" w:eastAsia="Times New Roman" w:hAnsi="Times New Roman" w:cs="Times New Roman"/>
                <w:sz w:val="24"/>
                <w:szCs w:val="24"/>
              </w:rPr>
              <w:t>ml.’de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Molekül ağırlığı en az </w:t>
            </w:r>
            <w:r w:rsidRPr="00057D6C">
              <w:rPr>
                <w:rFonts w:ascii="Times New Roman" w:eastAsia="Times New Roman" w:hAnsi="Times New Roman" w:cs="Times New Roman"/>
                <w:sz w:val="24"/>
                <w:szCs w:val="24"/>
              </w:rPr>
              <w:t>2.400.000</w:t>
            </w:r>
            <w:r w:rsidRPr="00591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0E">
              <w:rPr>
                <w:rFonts w:ascii="Times New Roman" w:eastAsia="Times New Roman" w:hAnsi="Times New Roman" w:cs="Times New Roman"/>
                <w:sz w:val="24"/>
                <w:szCs w:val="24"/>
              </w:rPr>
              <w:t>dalton,Viscositesi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190E"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az </w:t>
            </w:r>
            <w:r w:rsidRPr="00057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30.000 </w:t>
            </w:r>
            <w:proofErr w:type="spellStart"/>
            <w:r w:rsidRPr="0059190E">
              <w:rPr>
                <w:rFonts w:ascii="Times New Roman" w:eastAsia="Times New Roman" w:hAnsi="Times New Roman" w:cs="Times New Roman"/>
                <w:sz w:val="24"/>
                <w:szCs w:val="24"/>
              </w:rPr>
              <w:t>Mpas</w:t>
            </w:r>
            <w:proofErr w:type="spellEnd"/>
            <w:r w:rsidRPr="00591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 az</w:t>
            </w:r>
            <w:r w:rsidRPr="00591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%1 Sodyum </w:t>
            </w:r>
            <w:proofErr w:type="spellStart"/>
            <w:r w:rsidRPr="0059190E">
              <w:rPr>
                <w:rFonts w:ascii="Times New Roman" w:eastAsia="Times New Roman" w:hAnsi="Times New Roman" w:cs="Times New Roman"/>
                <w:sz w:val="24"/>
                <w:szCs w:val="24"/>
              </w:rPr>
              <w:t>hyaluronat</w:t>
            </w:r>
            <w:proofErr w:type="spellEnd"/>
            <w:r w:rsidRPr="00591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içeren 0.55 ml .’</w:t>
            </w:r>
            <w:proofErr w:type="spellStart"/>
            <w:r w:rsidRPr="0059190E">
              <w:rPr>
                <w:rFonts w:ascii="Times New Roman" w:eastAsia="Times New Roman" w:hAnsi="Times New Roman" w:cs="Times New Roman"/>
                <w:sz w:val="24"/>
                <w:szCs w:val="24"/>
              </w:rPr>
              <w:t>lik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0E">
              <w:rPr>
                <w:rFonts w:ascii="Times New Roman" w:eastAsia="Times New Roman" w:hAnsi="Times New Roman" w:cs="Times New Roman"/>
                <w:sz w:val="24"/>
                <w:szCs w:val="24"/>
              </w:rPr>
              <w:t>viscoelastik</w:t>
            </w:r>
            <w:proofErr w:type="spellEnd"/>
            <w:r w:rsidRPr="00591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materyallerden oluşmalıdır. İki özellikteki </w:t>
            </w:r>
            <w:proofErr w:type="spellStart"/>
            <w:r w:rsidRPr="0059190E">
              <w:rPr>
                <w:rFonts w:ascii="Times New Roman" w:eastAsia="Times New Roman" w:hAnsi="Times New Roman" w:cs="Times New Roman"/>
                <w:sz w:val="24"/>
                <w:szCs w:val="24"/>
              </w:rPr>
              <w:t>viscoelastik</w:t>
            </w:r>
            <w:proofErr w:type="spellEnd"/>
            <w:r w:rsidRPr="00591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materyal ayrı ayrı şırıngalarda aynı </w:t>
            </w:r>
            <w:proofErr w:type="spellStart"/>
            <w:r w:rsidRPr="0059190E">
              <w:rPr>
                <w:rFonts w:ascii="Times New Roman" w:eastAsia="Times New Roman" w:hAnsi="Times New Roman" w:cs="Times New Roman"/>
                <w:sz w:val="24"/>
                <w:szCs w:val="24"/>
              </w:rPr>
              <w:t>mükavim</w:t>
            </w:r>
            <w:proofErr w:type="spellEnd"/>
            <w:r w:rsidRPr="00591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bir kutuda olmalıdır.</w:t>
            </w:r>
            <w:r w:rsidRPr="0059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59190E" w:rsidRPr="0059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59190E" w:rsidRPr="00807922" w:rsidRDefault="0059190E" w:rsidP="0059190E">
            <w:pPr>
              <w:pStyle w:val="ListeParagraf"/>
              <w:numPr>
                <w:ilvl w:val="0"/>
                <w:numId w:val="12"/>
              </w:num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9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 w:rsidRPr="00807922">
              <w:rPr>
                <w:rFonts w:ascii="Times New Roman" w:eastAsia="Calibri" w:hAnsi="Times New Roman" w:cs="Times New Roman"/>
                <w:sz w:val="24"/>
                <w:szCs w:val="24"/>
              </w:rPr>
              <w:t>kohesiv</w:t>
            </w:r>
            <w:proofErr w:type="spellEnd"/>
            <w:r w:rsidRPr="008079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807922">
              <w:rPr>
                <w:rFonts w:ascii="Times New Roman" w:eastAsia="Calibri" w:hAnsi="Times New Roman" w:cs="Times New Roman"/>
                <w:sz w:val="24"/>
                <w:szCs w:val="24"/>
              </w:rPr>
              <w:t>dispersif</w:t>
            </w:r>
            <w:proofErr w:type="spellEnd"/>
            <w:r w:rsidRPr="008079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özellikte olmalıdır. </w:t>
            </w:r>
          </w:p>
          <w:p w:rsidR="0059190E" w:rsidRPr="00807922" w:rsidRDefault="0059190E" w:rsidP="0059190E">
            <w:pPr>
              <w:numPr>
                <w:ilvl w:val="0"/>
                <w:numId w:val="12"/>
              </w:numPr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07922">
              <w:rPr>
                <w:rFonts w:ascii="Times New Roman" w:eastAsia="Calibri" w:hAnsi="Times New Roman" w:cs="Times New Roman"/>
                <w:sz w:val="24"/>
                <w:szCs w:val="24"/>
              </w:rPr>
              <w:t>Enjektörün cerrahi kulla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nım ergonomisine uygun olmalı ve</w:t>
            </w:r>
            <w:r w:rsidRPr="00807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paketin içerinde enjektöre uyumlu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steril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künt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7922">
              <w:rPr>
                <w:rFonts w:ascii="Times New Roman" w:eastAsia="Times New Roman" w:hAnsi="Times New Roman" w:cs="Times New Roman"/>
                <w:sz w:val="24"/>
                <w:szCs w:val="24"/>
              </w:rPr>
              <w:t>kanül</w:t>
            </w:r>
            <w:proofErr w:type="spellEnd"/>
            <w:r w:rsidRPr="00807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olmalıdır.</w:t>
            </w:r>
          </w:p>
          <w:p w:rsidR="0059190E" w:rsidRPr="00807922" w:rsidRDefault="0059190E" w:rsidP="0059190E">
            <w:pPr>
              <w:pStyle w:val="ListeParagraf"/>
              <w:numPr>
                <w:ilvl w:val="0"/>
                <w:numId w:val="12"/>
              </w:num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9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Enjektörün İçerisinde hava, partikül olmamalıdır, </w:t>
            </w:r>
            <w:proofErr w:type="spellStart"/>
            <w:r w:rsidRPr="00807922">
              <w:rPr>
                <w:rFonts w:ascii="Times New Roman" w:eastAsia="Calibri" w:hAnsi="Times New Roman" w:cs="Times New Roman"/>
                <w:sz w:val="24"/>
                <w:szCs w:val="24"/>
              </w:rPr>
              <w:t>viskoelastik</w:t>
            </w:r>
            <w:proofErr w:type="spellEnd"/>
            <w:r w:rsidRPr="008079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şeffaf olmalıdır.</w:t>
            </w:r>
          </w:p>
          <w:p w:rsidR="0051056E" w:rsidRPr="0059190E" w:rsidRDefault="0059190E" w:rsidP="0059190E">
            <w:pPr>
              <w:pStyle w:val="ListeParagraf"/>
              <w:numPr>
                <w:ilvl w:val="0"/>
                <w:numId w:val="12"/>
              </w:num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9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 w:rsidRPr="00807922">
              <w:rPr>
                <w:rFonts w:ascii="Times New Roman" w:eastAsia="Calibri" w:hAnsi="Times New Roman" w:cs="Times New Roman"/>
                <w:sz w:val="24"/>
                <w:szCs w:val="24"/>
              </w:rPr>
              <w:t>Latex</w:t>
            </w:r>
            <w:proofErr w:type="spellEnd"/>
            <w:r w:rsidRPr="008079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arındırıcı teknoloji ile üretilmiş olmalıdır.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807922" w:rsidRPr="00807922" w:rsidRDefault="00807922" w:rsidP="0059190E">
            <w:pPr>
              <w:pStyle w:val="ListeParagraf"/>
              <w:numPr>
                <w:ilvl w:val="0"/>
                <w:numId w:val="12"/>
              </w:num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9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 w:rsidRPr="00807922">
              <w:rPr>
                <w:rFonts w:ascii="Times New Roman" w:eastAsia="Calibri" w:hAnsi="Times New Roman" w:cs="Times New Roman"/>
                <w:sz w:val="24"/>
                <w:szCs w:val="24"/>
              </w:rPr>
              <w:t>kanül</w:t>
            </w:r>
            <w:proofErr w:type="spellEnd"/>
            <w:r w:rsidRPr="008079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807922">
              <w:rPr>
                <w:rFonts w:ascii="Times New Roman" w:eastAsia="Calibri" w:hAnsi="Times New Roman" w:cs="Times New Roman"/>
                <w:sz w:val="24"/>
                <w:szCs w:val="24"/>
              </w:rPr>
              <w:t>kanül</w:t>
            </w:r>
            <w:proofErr w:type="spellEnd"/>
            <w:r w:rsidRPr="008079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kilit halkası sert plastik </w:t>
            </w:r>
            <w:proofErr w:type="spellStart"/>
            <w:r w:rsidRPr="00807922">
              <w:rPr>
                <w:rFonts w:ascii="Times New Roman" w:eastAsia="Calibri" w:hAnsi="Times New Roman" w:cs="Times New Roman"/>
                <w:sz w:val="24"/>
                <w:szCs w:val="24"/>
              </w:rPr>
              <w:t>bilister</w:t>
            </w:r>
            <w:proofErr w:type="spellEnd"/>
            <w:r w:rsidRPr="008079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steril bir kutuda olmalı ve kesinlikle poşet içinde olmamalıdır. Bu mukavim kutunun üzerinde ürünün içeriği son kullanma tarihi lot numarası ve ce işareti </w:t>
            </w:r>
            <w:proofErr w:type="spellStart"/>
            <w:r w:rsidRPr="00807922">
              <w:rPr>
                <w:rFonts w:ascii="Times New Roman" w:eastAsia="Calibri" w:hAnsi="Times New Roman" w:cs="Times New Roman"/>
                <w:sz w:val="24"/>
                <w:szCs w:val="24"/>
              </w:rPr>
              <w:t>ubb</w:t>
            </w:r>
            <w:proofErr w:type="spellEnd"/>
            <w:r w:rsidRPr="008079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kodu kara barkod veya numara ile yazılı olmalı bu yazılar sonradan yapıştırma </w:t>
            </w:r>
            <w:proofErr w:type="spellStart"/>
            <w:r w:rsidRPr="00807922">
              <w:rPr>
                <w:rFonts w:ascii="Times New Roman" w:eastAsia="Calibri" w:hAnsi="Times New Roman" w:cs="Times New Roman"/>
                <w:sz w:val="24"/>
                <w:szCs w:val="24"/>
              </w:rPr>
              <w:t>stıcer</w:t>
            </w:r>
            <w:proofErr w:type="spellEnd"/>
            <w:r w:rsidRPr="008079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olmamalıdır.</w:t>
            </w:r>
          </w:p>
          <w:p w:rsidR="00807922" w:rsidRDefault="00807922" w:rsidP="0059190E">
            <w:pPr>
              <w:pStyle w:val="ListeParagraf"/>
              <w:numPr>
                <w:ilvl w:val="0"/>
                <w:numId w:val="12"/>
              </w:num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9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Enjektörün üzerinde ürünün markası son kullanma tarihi ve lot numarası yazılı olmalıdır. </w:t>
            </w:r>
          </w:p>
          <w:p w:rsidR="00A03AFC" w:rsidRPr="00AE5934" w:rsidRDefault="00A03AFC" w:rsidP="0059190E">
            <w:pPr>
              <w:pStyle w:val="ListeParagraf"/>
              <w:numPr>
                <w:ilvl w:val="0"/>
                <w:numId w:val="12"/>
              </w:num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AFC">
              <w:rPr>
                <w:rFonts w:ascii="Times New Roman" w:hAnsi="Times New Roman" w:cs="Times New Roman"/>
                <w:sz w:val="24"/>
                <w:szCs w:val="24"/>
              </w:rPr>
              <w:t>Ürünlerin ml değerlerinde ondalık değerlerin sağındaki rakam eğer 5 ve 5 in üzerinde ise yuvarlanacak rakam 1 artırılır ve sağındaki rakamlar atılır. 5 ten küçük ise yuvarlanacak basamaktaki rakam değişmez ve sağındaki rakamlar atılır.</w:t>
            </w:r>
          </w:p>
          <w:p w:rsidR="00195FEB" w:rsidRPr="00807922" w:rsidRDefault="00195FEB" w:rsidP="006C36D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 w:rsidSect="00E276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4227" w:rsidRDefault="00484227" w:rsidP="00E02E86">
      <w:pPr>
        <w:spacing w:after="0" w:line="240" w:lineRule="auto"/>
      </w:pPr>
      <w:r>
        <w:separator/>
      </w:r>
    </w:p>
  </w:endnote>
  <w:endnote w:type="continuationSeparator" w:id="0">
    <w:p w:rsidR="00484227" w:rsidRDefault="00484227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1677" w:rsidRDefault="0027167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9E39E4">
        <w:pPr>
          <w:pStyle w:val="AltBilgi"/>
          <w:jc w:val="center"/>
        </w:pPr>
        <w:r>
          <w:fldChar w:fldCharType="begin"/>
        </w:r>
        <w:r w:rsidR="00E02E86">
          <w:instrText>PAGE   \* MERGEFORMAT</w:instrText>
        </w:r>
        <w:r>
          <w:fldChar w:fldCharType="separate"/>
        </w:r>
        <w:r w:rsidR="006C36DC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1677" w:rsidRDefault="0027167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4227" w:rsidRDefault="00484227" w:rsidP="00E02E86">
      <w:pPr>
        <w:spacing w:after="0" w:line="240" w:lineRule="auto"/>
      </w:pPr>
      <w:r>
        <w:separator/>
      </w:r>
    </w:p>
  </w:footnote>
  <w:footnote w:type="continuationSeparator" w:id="0">
    <w:p w:rsidR="00484227" w:rsidRDefault="00484227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1677" w:rsidRDefault="0027167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922" w:rsidRPr="00807922" w:rsidRDefault="00807922" w:rsidP="00807922">
    <w:pPr>
      <w:spacing w:before="120" w:after="120" w:line="240" w:lineRule="auto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</w:rPr>
    </w:pPr>
    <w:r w:rsidRPr="00807922"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</w:rPr>
      <w:t>SMT1427 VİSKOELASTİK SOLÜSYON, DİSPERSİF-KOHESİV (OVD), KOMBİNE, KONDROİTİN SÜLFAT+SODYUM HYALURONAT</w:t>
    </w:r>
  </w:p>
  <w:p w:rsidR="00E02E86" w:rsidRDefault="00E02E8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1677" w:rsidRDefault="0027167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06451"/>
    <w:multiLevelType w:val="hybridMultilevel"/>
    <w:tmpl w:val="AC0CF18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6C22B6"/>
    <w:multiLevelType w:val="hybridMultilevel"/>
    <w:tmpl w:val="8004BFE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B73E3A"/>
    <w:multiLevelType w:val="hybridMultilevel"/>
    <w:tmpl w:val="884C427C"/>
    <w:lvl w:ilvl="0" w:tplc="041F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4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2264EA"/>
    <w:multiLevelType w:val="hybridMultilevel"/>
    <w:tmpl w:val="50A0866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39984B9E"/>
    <w:multiLevelType w:val="hybridMultilevel"/>
    <w:tmpl w:val="3BCA3EF4"/>
    <w:lvl w:ilvl="0" w:tplc="25B6F9D8">
      <w:start w:val="1"/>
      <w:numFmt w:val="lowerLetter"/>
      <w:lvlText w:val="%1)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F75427"/>
    <w:multiLevelType w:val="hybridMultilevel"/>
    <w:tmpl w:val="323EE1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AD7379"/>
    <w:multiLevelType w:val="hybridMultilevel"/>
    <w:tmpl w:val="8F80B3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791290"/>
    <w:multiLevelType w:val="hybridMultilevel"/>
    <w:tmpl w:val="FF4E19E8"/>
    <w:lvl w:ilvl="0" w:tplc="44889CF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AC0F2A"/>
    <w:multiLevelType w:val="hybridMultilevel"/>
    <w:tmpl w:val="323EE1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5D4CCF"/>
    <w:multiLevelType w:val="hybridMultilevel"/>
    <w:tmpl w:val="CD140E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3053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9"/>
  </w:num>
  <w:num w:numId="8">
    <w:abstractNumId w:val="0"/>
  </w:num>
  <w:num w:numId="9">
    <w:abstractNumId w:val="8"/>
  </w:num>
  <w:num w:numId="10">
    <w:abstractNumId w:val="1"/>
  </w:num>
  <w:num w:numId="11">
    <w:abstractNumId w:val="11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57D6C"/>
    <w:rsid w:val="00081B2C"/>
    <w:rsid w:val="000D04A5"/>
    <w:rsid w:val="000F07CB"/>
    <w:rsid w:val="00104579"/>
    <w:rsid w:val="00195FEB"/>
    <w:rsid w:val="002618E3"/>
    <w:rsid w:val="00271677"/>
    <w:rsid w:val="002B66F4"/>
    <w:rsid w:val="00331203"/>
    <w:rsid w:val="003B481F"/>
    <w:rsid w:val="003F47B1"/>
    <w:rsid w:val="00484227"/>
    <w:rsid w:val="004915A3"/>
    <w:rsid w:val="004B7494"/>
    <w:rsid w:val="0051056E"/>
    <w:rsid w:val="0059190E"/>
    <w:rsid w:val="005D52EE"/>
    <w:rsid w:val="00636674"/>
    <w:rsid w:val="006C36DC"/>
    <w:rsid w:val="00807922"/>
    <w:rsid w:val="008D7F50"/>
    <w:rsid w:val="00936492"/>
    <w:rsid w:val="009E39E4"/>
    <w:rsid w:val="00A03AFC"/>
    <w:rsid w:val="00A0594E"/>
    <w:rsid w:val="00A76582"/>
    <w:rsid w:val="00AA0CF1"/>
    <w:rsid w:val="00AE20DD"/>
    <w:rsid w:val="00AE5934"/>
    <w:rsid w:val="00B130FF"/>
    <w:rsid w:val="00BA3150"/>
    <w:rsid w:val="00BD6076"/>
    <w:rsid w:val="00BF4EE4"/>
    <w:rsid w:val="00BF5AAE"/>
    <w:rsid w:val="00DD4AFC"/>
    <w:rsid w:val="00DD540B"/>
    <w:rsid w:val="00DF044C"/>
    <w:rsid w:val="00E02E86"/>
    <w:rsid w:val="00E21088"/>
    <w:rsid w:val="00E27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4F5A0B-8CBD-44E1-83CD-CCF8F0DC7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7654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9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EBA69-4CA5-47D4-ACD3-A80E24025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Hülya BULUT ADIYAMAN</cp:lastModifiedBy>
  <cp:revision>2</cp:revision>
  <dcterms:created xsi:type="dcterms:W3CDTF">2024-11-27T11:24:00Z</dcterms:created>
  <dcterms:modified xsi:type="dcterms:W3CDTF">2024-11-27T11:24:00Z</dcterms:modified>
</cp:coreProperties>
</file>