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323917">
            <w:pPr>
              <w:pStyle w:val="Balk2"/>
              <w:spacing w:before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C3EBF2E" w:rsidR="00311837" w:rsidRPr="006A439E" w:rsidRDefault="00870F88" w:rsidP="00323917">
            <w:pPr>
              <w:pStyle w:val="ListeParagraf"/>
              <w:numPr>
                <w:ilvl w:val="0"/>
                <w:numId w:val="30"/>
              </w:numPr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işlemler hariç veya tüm insan vücudu dokularında kanamanın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konvensiyonel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yöntemlerle kontrolünün etkisiz ve elverişsiz olduğu durumlarda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hemostasa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yardımcı olarak kullanılmak amacıyla olmalıdır</w:t>
            </w:r>
            <w:r w:rsidRPr="006A439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.</w:t>
            </w:r>
          </w:p>
        </w:tc>
      </w:tr>
      <w:tr w:rsidR="004B7494" w14:paraId="48B12155" w14:textId="77777777" w:rsidTr="00323917">
        <w:trPr>
          <w:trHeight w:val="1338"/>
        </w:trPr>
        <w:tc>
          <w:tcPr>
            <w:tcW w:w="1537" w:type="dxa"/>
          </w:tcPr>
          <w:p w14:paraId="0B36AB79" w14:textId="02938116" w:rsidR="004B7494" w:rsidRPr="004B7494" w:rsidRDefault="004B7494" w:rsidP="00323917">
            <w:pPr>
              <w:pStyle w:val="Balk2"/>
              <w:spacing w:before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700301D" w14:textId="77777777" w:rsidR="009C438E" w:rsidRPr="006A439E" w:rsidRDefault="00870F88" w:rsidP="00323917">
            <w:pPr>
              <w:pStyle w:val="ListeParagraf"/>
              <w:numPr>
                <w:ilvl w:val="0"/>
                <w:numId w:val="30"/>
              </w:numPr>
              <w:spacing w:before="120" w:after="0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Ürün en az 2000 IU plazma (insan veya hayvan)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trombini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kollajen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jelatin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matriks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agardan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oluşmalı</w:t>
            </w:r>
            <w:r w:rsidR="009C438E" w:rsidRPr="006A439E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006D3" w14:textId="77777777" w:rsidR="009C438E" w:rsidRPr="006A439E" w:rsidRDefault="00870F88" w:rsidP="00323917">
            <w:pPr>
              <w:pStyle w:val="ListeParagraf"/>
              <w:numPr>
                <w:ilvl w:val="0"/>
                <w:numId w:val="30"/>
              </w:numPr>
              <w:spacing w:before="120" w:after="0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Ürün jelatin kaynağı hayvansal veya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1D8E40A" w14:textId="4F3725ED" w:rsidR="00323917" w:rsidRPr="00323917" w:rsidRDefault="00D74359" w:rsidP="00323917">
            <w:pPr>
              <w:pStyle w:val="ListeParagraf"/>
              <w:numPr>
                <w:ilvl w:val="0"/>
                <w:numId w:val="30"/>
              </w:numPr>
              <w:spacing w:before="120" w:after="0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A42ECD" w:rsidRPr="006A4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88" w:rsidRPr="006A439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0EB8" w:rsidRPr="006A439E">
              <w:rPr>
                <w:rFonts w:ascii="Times New Roman" w:hAnsi="Times New Roman" w:cs="Times New Roman"/>
                <w:sz w:val="24"/>
                <w:szCs w:val="24"/>
              </w:rPr>
              <w:t>5-10 ml arasında olmalıdır</w:t>
            </w:r>
            <w:r w:rsidR="002E2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73048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ED610D" w:rsidRDefault="004B7494" w:rsidP="00323917">
            <w:pPr>
              <w:pStyle w:val="ListeParagraf"/>
              <w:spacing w:before="120"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323917">
            <w:pPr>
              <w:pStyle w:val="ListeParagraf"/>
              <w:spacing w:before="120"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0F2BD62C" w14:textId="77777777" w:rsidR="009C438E" w:rsidRPr="006A439E" w:rsidRDefault="00870F8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 hazırlandıktan sonra en az 6 saatte kadar kullanılabilir olmalı veya zamana gerek kalmadan kullanıma hazır bir şekilde olmalıdır.</w:t>
            </w:r>
          </w:p>
          <w:p w14:paraId="682F1CB5" w14:textId="77777777" w:rsidR="009C438E" w:rsidRPr="006A439E" w:rsidRDefault="005D0EB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Ürün vücut dokuları ile uyumlu olup 4-8 hafta içerisinde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resorbe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E05BD75" w14:textId="77777777" w:rsidR="009C438E" w:rsidRPr="006A439E" w:rsidRDefault="00870F8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Ürün enjektör veya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flakon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içerisinde akışkan olmalıdır</w:t>
            </w:r>
            <w:r w:rsidR="005D0EB8" w:rsidRPr="006A4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0A135" w14:textId="77777777" w:rsidR="009C438E" w:rsidRPr="006A439E" w:rsidRDefault="005D0EB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Ürün, düzgün olmayan yüzeylere de enjekte edilebilmelidir.</w:t>
            </w:r>
          </w:p>
          <w:p w14:paraId="3575E62F" w14:textId="77777777" w:rsidR="009C438E" w:rsidRPr="006A439E" w:rsidRDefault="005D0EB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trombin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dışında herhangi bir pıhtılaşma faktörü içermemelidir.</w:t>
            </w:r>
          </w:p>
          <w:p w14:paraId="780FAD00" w14:textId="77777777" w:rsidR="009C438E" w:rsidRPr="006A439E" w:rsidRDefault="005D0EB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 sert ve yumuşak dokulara uygulanabilmelidir.</w:t>
            </w:r>
          </w:p>
          <w:p w14:paraId="466BDEA9" w14:textId="2677427B" w:rsidR="009C438E" w:rsidRPr="006A439E" w:rsidRDefault="005D0EB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 uygulandıktan sonra pıhtı zedelemeden yıkanabilmelidir.</w:t>
            </w:r>
          </w:p>
          <w:p w14:paraId="797B6117" w14:textId="77777777" w:rsidR="009C438E" w:rsidRPr="006A439E" w:rsidRDefault="005D0EB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 uygulama alanında çevre dokulara zarar vermemelidir.</w:t>
            </w:r>
          </w:p>
          <w:p w14:paraId="5CB3ED09" w14:textId="77777777" w:rsidR="009C438E" w:rsidRPr="006A439E" w:rsidRDefault="00870F8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Ürün ulaşılamayan alanlara kesilebilir veya bükülebilir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ile uygulanabilme özelliğine sahip olmalı veya ürün kullanımına göre talep edildiğinde tüm aparatlar teslim edilebilir olmalıdır</w:t>
            </w:r>
            <w:r w:rsidR="005D0EB8"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8DAB79" w14:textId="77777777" w:rsidR="009C438E" w:rsidRPr="006A439E" w:rsidRDefault="006F3AB4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 oda sıcaklığında saklanabilmeli veya kullanım kılavuzunda belirtildiği şekilde saklanabilmelidir.</w:t>
            </w:r>
          </w:p>
          <w:p w14:paraId="1B15D1CB" w14:textId="04EE3C58" w:rsidR="006A4302" w:rsidRPr="006A439E" w:rsidRDefault="00870F88" w:rsidP="00323917">
            <w:pPr>
              <w:pStyle w:val="ListeParagraf"/>
              <w:numPr>
                <w:ilvl w:val="0"/>
                <w:numId w:val="30"/>
              </w:numPr>
              <w:tabs>
                <w:tab w:val="left" w:pos="67"/>
                <w:tab w:val="left" w:pos="209"/>
              </w:tabs>
              <w:spacing w:before="120" w:after="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Ürün kiti içerisinde </w:t>
            </w:r>
            <w:proofErr w:type="spellStart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flakonlar</w:t>
            </w:r>
            <w:proofErr w:type="spellEnd"/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, karıştırma enjektörü ve uygulama enjektörü mevcut olmalı veya karıştıracağı bu aparatlara gerek kalmadan kullanıma hazır olmalıdır.</w:t>
            </w:r>
          </w:p>
        </w:tc>
      </w:tr>
      <w:tr w:rsidR="004B7494" w:rsidRPr="0073048F" w14:paraId="17A5157A" w14:textId="77777777" w:rsidTr="00ED610D">
        <w:trPr>
          <w:trHeight w:val="104"/>
        </w:trPr>
        <w:tc>
          <w:tcPr>
            <w:tcW w:w="1537" w:type="dxa"/>
          </w:tcPr>
          <w:p w14:paraId="2E7CFBBE" w14:textId="77777777" w:rsidR="004B7494" w:rsidRPr="00ED610D" w:rsidRDefault="004B7494" w:rsidP="00323917">
            <w:pPr>
              <w:pStyle w:val="ListeParagraf"/>
              <w:spacing w:before="120"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323917">
            <w:pPr>
              <w:pStyle w:val="ListeParagraf"/>
              <w:spacing w:before="120"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17E2C9B9" w14:textId="3B0B0C33" w:rsidR="006F4F84" w:rsidRPr="006A439E" w:rsidRDefault="009C438E" w:rsidP="00323917">
            <w:pPr>
              <w:pStyle w:val="ListeParagraf"/>
              <w:numPr>
                <w:ilvl w:val="0"/>
                <w:numId w:val="30"/>
              </w:numPr>
              <w:spacing w:before="120" w:after="0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Ürünün tüm</w:t>
            </w:r>
            <w:r w:rsidR="00A629FC">
              <w:rPr>
                <w:rFonts w:ascii="Times New Roman" w:hAnsi="Times New Roman" w:cs="Times New Roman"/>
                <w:sz w:val="24"/>
                <w:szCs w:val="24"/>
              </w:rPr>
              <w:t xml:space="preserve"> aparatları</w:t>
            </w: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steril olmalıdır.</w:t>
            </w:r>
          </w:p>
          <w:p w14:paraId="5C4163E0" w14:textId="0A34F962" w:rsidR="00C340CD" w:rsidRDefault="00C340CD" w:rsidP="00323917">
            <w:pPr>
              <w:pStyle w:val="ListeParagraf"/>
              <w:numPr>
                <w:ilvl w:val="0"/>
                <w:numId w:val="30"/>
              </w:numPr>
              <w:spacing w:before="120" w:after="0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</w:t>
            </w:r>
            <w:r w:rsidR="005D0EB8" w:rsidRPr="006A439E">
              <w:rPr>
                <w:rFonts w:ascii="Times New Roman" w:hAnsi="Times New Roman" w:cs="Times New Roman"/>
                <w:sz w:val="24"/>
                <w:szCs w:val="24"/>
              </w:rPr>
              <w:t>mbalaj</w:t>
            </w:r>
            <w:r w:rsidR="00492345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5D0EB8"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üzerinde son kullanma tarihi, açıldıktan sonraki kullanım zamanı (firma tarafından ayrı olarak da verilebilir), ürün seri numaraları veya ürün içeriği belirtilmeli</w:t>
            </w:r>
            <w:r w:rsidR="00492345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310099A6" w14:textId="6C8B78A4" w:rsidR="006F4F84" w:rsidRPr="006A439E" w:rsidRDefault="00C340CD" w:rsidP="00323917">
            <w:pPr>
              <w:pStyle w:val="ListeParagraf"/>
              <w:numPr>
                <w:ilvl w:val="0"/>
                <w:numId w:val="30"/>
              </w:numPr>
              <w:spacing w:before="120" w:after="0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6F3AB4" w:rsidRPr="006A43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D0EB8" w:rsidRPr="006A439E">
              <w:rPr>
                <w:rFonts w:ascii="Times New Roman" w:hAnsi="Times New Roman" w:cs="Times New Roman"/>
                <w:sz w:val="24"/>
                <w:szCs w:val="24"/>
              </w:rPr>
              <w:t>ullanım talimatınd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D0EB8" w:rsidRPr="006A439E">
              <w:rPr>
                <w:rFonts w:ascii="Times New Roman" w:hAnsi="Times New Roman" w:cs="Times New Roman"/>
                <w:sz w:val="24"/>
                <w:szCs w:val="24"/>
              </w:rPr>
              <w:t xml:space="preserve"> ürün kullanım yeri ve şekli </w:t>
            </w:r>
            <w:r w:rsidR="004923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D0EB8" w:rsidRPr="006A439E">
              <w:rPr>
                <w:rFonts w:ascii="Times New Roman" w:hAnsi="Times New Roman" w:cs="Times New Roman"/>
                <w:sz w:val="24"/>
                <w:szCs w:val="24"/>
              </w:rPr>
              <w:t>ürkçe yazılı olarak bulunmalıdır.</w:t>
            </w:r>
          </w:p>
          <w:p w14:paraId="1B153529" w14:textId="25510A30" w:rsidR="00870F88" w:rsidRPr="006A439E" w:rsidRDefault="00870F88" w:rsidP="00323917">
            <w:pPr>
              <w:pStyle w:val="ListeParagraf"/>
              <w:numPr>
                <w:ilvl w:val="0"/>
                <w:numId w:val="30"/>
              </w:numPr>
              <w:spacing w:before="120" w:after="0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E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73048F" w:rsidRDefault="00331203" w:rsidP="00323917">
      <w:pPr>
        <w:pStyle w:val="ListeParagraf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331203" w:rsidRPr="00730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7E218" w14:textId="77777777" w:rsidR="006F2B09" w:rsidRDefault="006F2B09" w:rsidP="00B2517C">
      <w:pPr>
        <w:spacing w:after="0" w:line="240" w:lineRule="auto"/>
      </w:pPr>
      <w:r>
        <w:separator/>
      </w:r>
    </w:p>
  </w:endnote>
  <w:endnote w:type="continuationSeparator" w:id="0">
    <w:p w14:paraId="18064F86" w14:textId="77777777" w:rsidR="006F2B09" w:rsidRDefault="006F2B0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595D" w14:textId="77777777" w:rsidR="00690A89" w:rsidRDefault="00690A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B0D2" w14:textId="77777777" w:rsidR="00690A89" w:rsidRDefault="00690A8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C48C" w14:textId="77777777" w:rsidR="00690A89" w:rsidRDefault="00690A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29B29" w14:textId="77777777" w:rsidR="006F2B09" w:rsidRDefault="006F2B09" w:rsidP="00B2517C">
      <w:pPr>
        <w:spacing w:after="0" w:line="240" w:lineRule="auto"/>
      </w:pPr>
      <w:r>
        <w:separator/>
      </w:r>
    </w:p>
  </w:footnote>
  <w:footnote w:type="continuationSeparator" w:id="0">
    <w:p w14:paraId="26AD3E87" w14:textId="77777777" w:rsidR="006F2B09" w:rsidRDefault="006F2B0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7271" w14:textId="77777777" w:rsidR="00690A89" w:rsidRDefault="00690A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02EE" w14:textId="275B665D" w:rsidR="005F18B0" w:rsidRPr="006F3AB4" w:rsidRDefault="005F18B0" w:rsidP="005F18B0">
    <w:pPr>
      <w:spacing w:line="36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6F3AB4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</w:t>
    </w:r>
    <w:r w:rsidR="005D0EB8" w:rsidRPr="006F3AB4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251</w:t>
    </w:r>
    <w:r w:rsidR="006A4302" w:rsidRPr="006F3AB4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KANAMA DURDURUCU</w:t>
    </w:r>
    <w:r w:rsidR="005D0EB8" w:rsidRPr="006F3AB4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, AKIŞKAN, TROMBİNLİ</w:t>
    </w:r>
  </w:p>
  <w:p w14:paraId="23BC4C16" w14:textId="53954EB7" w:rsidR="00B2517C" w:rsidRPr="006F3AB4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5984C" w14:textId="77777777" w:rsidR="00690A89" w:rsidRDefault="00690A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7B2"/>
    <w:multiLevelType w:val="singleLevel"/>
    <w:tmpl w:val="046C57B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5DCF"/>
    <w:multiLevelType w:val="hybridMultilevel"/>
    <w:tmpl w:val="D51AD1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982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397A"/>
    <w:multiLevelType w:val="hybridMultilevel"/>
    <w:tmpl w:val="4A10AAEC"/>
    <w:lvl w:ilvl="0" w:tplc="6E3EE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7D66"/>
    <w:multiLevelType w:val="hybridMultilevel"/>
    <w:tmpl w:val="BCF46E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E7795C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2214D"/>
    <w:multiLevelType w:val="hybridMultilevel"/>
    <w:tmpl w:val="D51AD1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0"/>
  </w:num>
  <w:num w:numId="6">
    <w:abstractNumId w:val="2"/>
  </w:num>
  <w:num w:numId="7">
    <w:abstractNumId w:val="23"/>
  </w:num>
  <w:num w:numId="8">
    <w:abstractNumId w:val="20"/>
  </w:num>
  <w:num w:numId="9">
    <w:abstractNumId w:val="11"/>
  </w:num>
  <w:num w:numId="10">
    <w:abstractNumId w:val="24"/>
  </w:num>
  <w:num w:numId="11">
    <w:abstractNumId w:val="12"/>
  </w:num>
  <w:num w:numId="12">
    <w:abstractNumId w:val="15"/>
  </w:num>
  <w:num w:numId="13">
    <w:abstractNumId w:val="22"/>
  </w:num>
  <w:num w:numId="14">
    <w:abstractNumId w:val="7"/>
  </w:num>
  <w:num w:numId="15">
    <w:abstractNumId w:val="2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3"/>
  </w:num>
  <w:num w:numId="23">
    <w:abstractNumId w:val="27"/>
  </w:num>
  <w:num w:numId="24">
    <w:abstractNumId w:val="5"/>
  </w:num>
  <w:num w:numId="25">
    <w:abstractNumId w:val="21"/>
  </w:num>
  <w:num w:numId="26">
    <w:abstractNumId w:val="1"/>
  </w:num>
  <w:num w:numId="27">
    <w:abstractNumId w:val="25"/>
  </w:num>
  <w:num w:numId="28">
    <w:abstractNumId w:val="3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1C3E"/>
    <w:rsid w:val="00076028"/>
    <w:rsid w:val="000B5BEE"/>
    <w:rsid w:val="000D04A5"/>
    <w:rsid w:val="00104579"/>
    <w:rsid w:val="00134A4F"/>
    <w:rsid w:val="00145500"/>
    <w:rsid w:val="00194192"/>
    <w:rsid w:val="00195FEB"/>
    <w:rsid w:val="00210681"/>
    <w:rsid w:val="00231782"/>
    <w:rsid w:val="002618E3"/>
    <w:rsid w:val="00280D0E"/>
    <w:rsid w:val="002858A7"/>
    <w:rsid w:val="002B66F4"/>
    <w:rsid w:val="002D4095"/>
    <w:rsid w:val="002E2D1A"/>
    <w:rsid w:val="00311837"/>
    <w:rsid w:val="00323917"/>
    <w:rsid w:val="003278E8"/>
    <w:rsid w:val="00331203"/>
    <w:rsid w:val="0036615C"/>
    <w:rsid w:val="003904DE"/>
    <w:rsid w:val="00445ABB"/>
    <w:rsid w:val="004922EC"/>
    <w:rsid w:val="00492345"/>
    <w:rsid w:val="004B7494"/>
    <w:rsid w:val="00594172"/>
    <w:rsid w:val="005C0D2F"/>
    <w:rsid w:val="005D0EB8"/>
    <w:rsid w:val="005D6A9B"/>
    <w:rsid w:val="005E254C"/>
    <w:rsid w:val="005E426C"/>
    <w:rsid w:val="005F18B0"/>
    <w:rsid w:val="0060330E"/>
    <w:rsid w:val="00634091"/>
    <w:rsid w:val="00690A89"/>
    <w:rsid w:val="006A4302"/>
    <w:rsid w:val="006A439E"/>
    <w:rsid w:val="006F2B09"/>
    <w:rsid w:val="006F3AB4"/>
    <w:rsid w:val="006F4F84"/>
    <w:rsid w:val="0073048F"/>
    <w:rsid w:val="00747A9B"/>
    <w:rsid w:val="007920EC"/>
    <w:rsid w:val="00792B77"/>
    <w:rsid w:val="007C0463"/>
    <w:rsid w:val="007E2650"/>
    <w:rsid w:val="007F316C"/>
    <w:rsid w:val="00816851"/>
    <w:rsid w:val="00870F88"/>
    <w:rsid w:val="008809A1"/>
    <w:rsid w:val="00936492"/>
    <w:rsid w:val="009904A3"/>
    <w:rsid w:val="009C438E"/>
    <w:rsid w:val="009C4A20"/>
    <w:rsid w:val="00A0594E"/>
    <w:rsid w:val="00A42ECD"/>
    <w:rsid w:val="00A553CC"/>
    <w:rsid w:val="00A629FC"/>
    <w:rsid w:val="00A76582"/>
    <w:rsid w:val="00B035BE"/>
    <w:rsid w:val="00B2517C"/>
    <w:rsid w:val="00BA3150"/>
    <w:rsid w:val="00BD6076"/>
    <w:rsid w:val="00BF4EE4"/>
    <w:rsid w:val="00BF5AAE"/>
    <w:rsid w:val="00BF7D5B"/>
    <w:rsid w:val="00C340CD"/>
    <w:rsid w:val="00C60CF3"/>
    <w:rsid w:val="00D21078"/>
    <w:rsid w:val="00D74359"/>
    <w:rsid w:val="00DE3FAB"/>
    <w:rsid w:val="00E036B1"/>
    <w:rsid w:val="00EA430D"/>
    <w:rsid w:val="00ED3775"/>
    <w:rsid w:val="00ED610D"/>
    <w:rsid w:val="00F576E8"/>
    <w:rsid w:val="00FC2CFF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4229-E742-4A3A-B574-BBA5FDC4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4</cp:revision>
  <dcterms:created xsi:type="dcterms:W3CDTF">2024-10-22T13:46:00Z</dcterms:created>
  <dcterms:modified xsi:type="dcterms:W3CDTF">2024-11-20T08:27:00Z</dcterms:modified>
</cp:coreProperties>
</file>