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9F51AD" w:rsidRDefault="009F51AD" w:rsidP="009F51A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9F51AD">
        <w:rPr>
          <w:rFonts w:ascii="Times New Roman" w:hAnsi="Times New Roman" w:cs="Times New Roman"/>
          <w:b/>
          <w:sz w:val="24"/>
          <w:szCs w:val="24"/>
          <w:u w:val="single"/>
        </w:rPr>
        <w:t>SMT1223-AFEREZ FOTOFEREZ SETİ</w:t>
      </w:r>
    </w:p>
    <w:tbl>
      <w:tblPr>
        <w:tblStyle w:val="TabloKlavuzu"/>
        <w:tblW w:w="8897" w:type="dxa"/>
        <w:tblLook w:val="04A0" w:firstRow="1" w:lastRow="0" w:firstColumn="1" w:lastColumn="0" w:noHBand="0" w:noVBand="1"/>
      </w:tblPr>
      <w:tblGrid>
        <w:gridCol w:w="1526"/>
        <w:gridCol w:w="7371"/>
      </w:tblGrid>
      <w:tr w:rsidR="00927B9C" w:rsidRPr="009F51AD" w:rsidTr="00FB5B7F">
        <w:trPr>
          <w:trHeight w:val="1224"/>
        </w:trPr>
        <w:tc>
          <w:tcPr>
            <w:tcW w:w="1526" w:type="dxa"/>
          </w:tcPr>
          <w:p w:rsidR="00927B9C" w:rsidRPr="009F51AD" w:rsidRDefault="00927B9C" w:rsidP="009F5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1AD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371" w:type="dxa"/>
          </w:tcPr>
          <w:p w:rsidR="00927B9C" w:rsidRPr="009F51AD" w:rsidRDefault="009F51AD" w:rsidP="009F51AD">
            <w:pPr>
              <w:pStyle w:val="ListeParagraf"/>
              <w:numPr>
                <w:ilvl w:val="0"/>
                <w:numId w:val="5"/>
              </w:num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1AD">
              <w:rPr>
                <w:rFonts w:ascii="Times New Roman" w:hAnsi="Times New Roman" w:cs="Times New Roman"/>
                <w:sz w:val="24"/>
                <w:szCs w:val="24"/>
              </w:rPr>
              <w:t>İlluminasyon</w:t>
            </w:r>
            <w:proofErr w:type="spellEnd"/>
            <w:r w:rsidRPr="009F51AD">
              <w:rPr>
                <w:rFonts w:ascii="Times New Roman" w:hAnsi="Times New Roman" w:cs="Times New Roman"/>
                <w:sz w:val="24"/>
                <w:szCs w:val="24"/>
              </w:rPr>
              <w:t xml:space="preserve"> torbası kan hücrelerinin ultraviyole tedavisi için özel yapıda üretilmiş olmalıdır.</w:t>
            </w:r>
          </w:p>
        </w:tc>
      </w:tr>
      <w:tr w:rsidR="00927B9C" w:rsidRPr="009F51AD" w:rsidTr="00FB5B7F">
        <w:trPr>
          <w:trHeight w:val="1749"/>
        </w:trPr>
        <w:tc>
          <w:tcPr>
            <w:tcW w:w="1526" w:type="dxa"/>
          </w:tcPr>
          <w:p w:rsidR="00927B9C" w:rsidRPr="009F51AD" w:rsidRDefault="00927B9C" w:rsidP="009F5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1AD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371" w:type="dxa"/>
          </w:tcPr>
          <w:p w:rsidR="009F51AD" w:rsidRPr="009F51AD" w:rsidRDefault="009F51AD" w:rsidP="009F51AD">
            <w:pPr>
              <w:pStyle w:val="ListeParagraf"/>
              <w:numPr>
                <w:ilvl w:val="0"/>
                <w:numId w:val="5"/>
              </w:num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1AD">
              <w:rPr>
                <w:rFonts w:ascii="Times New Roman" w:hAnsi="Times New Roman" w:cs="Times New Roman"/>
                <w:sz w:val="24"/>
                <w:szCs w:val="24"/>
              </w:rPr>
              <w:t>İlluminasyon</w:t>
            </w:r>
            <w:proofErr w:type="spellEnd"/>
            <w:r w:rsidRPr="009F51AD">
              <w:rPr>
                <w:rFonts w:ascii="Times New Roman" w:hAnsi="Times New Roman" w:cs="Times New Roman"/>
                <w:sz w:val="24"/>
                <w:szCs w:val="24"/>
              </w:rPr>
              <w:t xml:space="preserve"> torbası EVA (</w:t>
            </w:r>
            <w:proofErr w:type="spellStart"/>
            <w:r w:rsidRPr="009F51AD">
              <w:rPr>
                <w:rFonts w:ascii="Times New Roman" w:hAnsi="Times New Roman" w:cs="Times New Roman"/>
                <w:sz w:val="24"/>
                <w:szCs w:val="24"/>
              </w:rPr>
              <w:t>ethyl</w:t>
            </w:r>
            <w:proofErr w:type="spellEnd"/>
            <w:r w:rsidRPr="009F5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1AD">
              <w:rPr>
                <w:rFonts w:ascii="Times New Roman" w:hAnsi="Times New Roman" w:cs="Times New Roman"/>
                <w:sz w:val="24"/>
                <w:szCs w:val="24"/>
              </w:rPr>
              <w:t>vinyl</w:t>
            </w:r>
            <w:proofErr w:type="spellEnd"/>
            <w:r w:rsidRPr="009F5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1AD">
              <w:rPr>
                <w:rFonts w:ascii="Times New Roman" w:hAnsi="Times New Roman" w:cs="Times New Roman"/>
                <w:sz w:val="24"/>
                <w:szCs w:val="24"/>
              </w:rPr>
              <w:t>acetate</w:t>
            </w:r>
            <w:proofErr w:type="spellEnd"/>
            <w:r w:rsidRPr="009F51AD">
              <w:rPr>
                <w:rFonts w:ascii="Times New Roman" w:hAnsi="Times New Roman" w:cs="Times New Roman"/>
                <w:sz w:val="24"/>
                <w:szCs w:val="24"/>
              </w:rPr>
              <w:t>) yapıda olmalıdır.</w:t>
            </w:r>
          </w:p>
          <w:p w:rsidR="009F51AD" w:rsidRPr="009F51AD" w:rsidRDefault="009F51AD" w:rsidP="009F51AD">
            <w:pPr>
              <w:pStyle w:val="ListeParagraf"/>
              <w:numPr>
                <w:ilvl w:val="0"/>
                <w:numId w:val="5"/>
              </w:num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F51AD">
              <w:rPr>
                <w:rFonts w:ascii="Times New Roman" w:hAnsi="Times New Roman" w:cs="Times New Roman"/>
                <w:sz w:val="24"/>
                <w:szCs w:val="24"/>
              </w:rPr>
              <w:t>Torbanın maksimum kapasitesi 3000 ml olmalıdır.</w:t>
            </w:r>
          </w:p>
          <w:p w:rsidR="00C57F07" w:rsidRPr="009F51AD" w:rsidRDefault="009F51AD" w:rsidP="009F51AD">
            <w:pPr>
              <w:pStyle w:val="ListeParagraf"/>
              <w:numPr>
                <w:ilvl w:val="0"/>
                <w:numId w:val="5"/>
              </w:num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F51AD">
              <w:rPr>
                <w:rFonts w:ascii="Times New Roman" w:hAnsi="Times New Roman" w:cs="Times New Roman"/>
                <w:sz w:val="24"/>
                <w:szCs w:val="24"/>
              </w:rPr>
              <w:t xml:space="preserve">Torba üzerinde 1 adet </w:t>
            </w:r>
            <w:proofErr w:type="spellStart"/>
            <w:r w:rsidRPr="009F51AD">
              <w:rPr>
                <w:rFonts w:ascii="Times New Roman" w:hAnsi="Times New Roman" w:cs="Times New Roman"/>
                <w:sz w:val="24"/>
                <w:szCs w:val="24"/>
              </w:rPr>
              <w:t>spike</w:t>
            </w:r>
            <w:proofErr w:type="spellEnd"/>
            <w:r w:rsidRPr="009F51AD">
              <w:rPr>
                <w:rFonts w:ascii="Times New Roman" w:hAnsi="Times New Roman" w:cs="Times New Roman"/>
                <w:sz w:val="24"/>
                <w:szCs w:val="24"/>
              </w:rPr>
              <w:t>, l adet enjeksiyon girişi ve 1 adet örnek alma girişi olmalıdır.</w:t>
            </w:r>
          </w:p>
        </w:tc>
      </w:tr>
      <w:tr w:rsidR="00927B9C" w:rsidRPr="009F51AD" w:rsidTr="00FB5B7F">
        <w:trPr>
          <w:trHeight w:val="947"/>
        </w:trPr>
        <w:tc>
          <w:tcPr>
            <w:tcW w:w="1526" w:type="dxa"/>
          </w:tcPr>
          <w:p w:rsidR="00927B9C" w:rsidRPr="009F51AD" w:rsidRDefault="00927B9C" w:rsidP="009F5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1AD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371" w:type="dxa"/>
          </w:tcPr>
          <w:p w:rsidR="007745B2" w:rsidRPr="009F51AD" w:rsidRDefault="009F51AD" w:rsidP="009F51AD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51AD">
              <w:rPr>
                <w:rFonts w:ascii="Times New Roman" w:hAnsi="Times New Roman" w:cs="Times New Roman"/>
                <w:sz w:val="24"/>
                <w:szCs w:val="24"/>
              </w:rPr>
              <w:t xml:space="preserve">Torba </w:t>
            </w:r>
            <w:proofErr w:type="spellStart"/>
            <w:r w:rsidRPr="009F51AD">
              <w:rPr>
                <w:rFonts w:ascii="Times New Roman" w:hAnsi="Times New Roman" w:cs="Times New Roman"/>
                <w:sz w:val="24"/>
                <w:szCs w:val="24"/>
              </w:rPr>
              <w:t>apirojen</w:t>
            </w:r>
            <w:proofErr w:type="spellEnd"/>
            <w:r w:rsidRPr="009F51AD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927B9C" w:rsidRPr="009F51AD" w:rsidTr="00FB5B7F">
        <w:trPr>
          <w:trHeight w:val="1152"/>
        </w:trPr>
        <w:tc>
          <w:tcPr>
            <w:tcW w:w="1526" w:type="dxa"/>
          </w:tcPr>
          <w:p w:rsidR="00927B9C" w:rsidRPr="009F51AD" w:rsidRDefault="00927B9C" w:rsidP="009F5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1AD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371" w:type="dxa"/>
          </w:tcPr>
          <w:p w:rsidR="009F51AD" w:rsidRPr="009F51AD" w:rsidRDefault="009F51AD" w:rsidP="009F51AD">
            <w:pPr>
              <w:pStyle w:val="ListeParagraf"/>
              <w:numPr>
                <w:ilvl w:val="0"/>
                <w:numId w:val="5"/>
              </w:num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F51AD">
              <w:rPr>
                <w:rFonts w:ascii="Times New Roman" w:hAnsi="Times New Roman" w:cs="Times New Roman"/>
                <w:sz w:val="24"/>
                <w:szCs w:val="24"/>
              </w:rPr>
              <w:t>Torba tek tek steril paketlerde olmalıdır ve son kullanma tarihi paket üzerinde belirtilmelidir.</w:t>
            </w:r>
          </w:p>
          <w:p w:rsidR="00927B9C" w:rsidRDefault="009F51AD" w:rsidP="009F51AD">
            <w:pPr>
              <w:pStyle w:val="ListeParagraf"/>
              <w:numPr>
                <w:ilvl w:val="0"/>
                <w:numId w:val="5"/>
              </w:num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F51AD">
              <w:rPr>
                <w:rFonts w:ascii="Times New Roman" w:hAnsi="Times New Roman" w:cs="Times New Roman"/>
                <w:sz w:val="24"/>
                <w:szCs w:val="24"/>
              </w:rPr>
              <w:t>Hastanelerde ihtiyaç halinde Ultraviyole A ışınlama cihazı, setlerle birlikte, setler tüketilinceye kadar firma tarafından temin edilmelidir.</w:t>
            </w:r>
          </w:p>
          <w:p w:rsidR="00C94091" w:rsidRPr="009F51AD" w:rsidRDefault="00C94091" w:rsidP="009F51AD">
            <w:pPr>
              <w:pStyle w:val="ListeParagraf"/>
              <w:numPr>
                <w:ilvl w:val="0"/>
                <w:numId w:val="5"/>
              </w:num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İşlem yapılan cihazda sıkıntı olması halinde firma en geç 24 saat içinde sorunu gidermekle veya yeni bir cihaz temininde bulunmakla yükümlüdür. </w:t>
            </w:r>
          </w:p>
        </w:tc>
      </w:tr>
    </w:tbl>
    <w:p w:rsidR="00927B9C" w:rsidRPr="009F51AD" w:rsidRDefault="00927B9C" w:rsidP="009F51AD">
      <w:pPr>
        <w:rPr>
          <w:rFonts w:ascii="Times New Roman" w:hAnsi="Times New Roman" w:cs="Times New Roman"/>
          <w:b/>
          <w:sz w:val="24"/>
          <w:szCs w:val="24"/>
        </w:rPr>
      </w:pPr>
    </w:p>
    <w:sectPr w:rsidR="00927B9C" w:rsidRPr="009F5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A58C2"/>
    <w:multiLevelType w:val="hybridMultilevel"/>
    <w:tmpl w:val="A7748F8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E90E0F"/>
    <w:multiLevelType w:val="hybridMultilevel"/>
    <w:tmpl w:val="0592158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9A5A4A"/>
    <w:multiLevelType w:val="hybridMultilevel"/>
    <w:tmpl w:val="4380DA40"/>
    <w:lvl w:ilvl="0" w:tplc="041F000F">
      <w:start w:val="1"/>
      <w:numFmt w:val="decimal"/>
      <w:lvlText w:val="%1."/>
      <w:lvlJc w:val="left"/>
      <w:pPr>
        <w:ind w:left="1050" w:hanging="360"/>
      </w:pPr>
    </w:lvl>
    <w:lvl w:ilvl="1" w:tplc="041F0019">
      <w:start w:val="1"/>
      <w:numFmt w:val="lowerLetter"/>
      <w:lvlText w:val="%2."/>
      <w:lvlJc w:val="left"/>
      <w:pPr>
        <w:ind w:left="1770" w:hanging="360"/>
      </w:pPr>
    </w:lvl>
    <w:lvl w:ilvl="2" w:tplc="041F001B">
      <w:start w:val="1"/>
      <w:numFmt w:val="lowerRoman"/>
      <w:lvlText w:val="%3."/>
      <w:lvlJc w:val="right"/>
      <w:pPr>
        <w:ind w:left="2490" w:hanging="180"/>
      </w:pPr>
    </w:lvl>
    <w:lvl w:ilvl="3" w:tplc="041F000F">
      <w:start w:val="1"/>
      <w:numFmt w:val="decimal"/>
      <w:lvlText w:val="%4."/>
      <w:lvlJc w:val="left"/>
      <w:pPr>
        <w:ind w:left="3210" w:hanging="360"/>
      </w:pPr>
    </w:lvl>
    <w:lvl w:ilvl="4" w:tplc="041F0019">
      <w:start w:val="1"/>
      <w:numFmt w:val="lowerLetter"/>
      <w:lvlText w:val="%5."/>
      <w:lvlJc w:val="left"/>
      <w:pPr>
        <w:ind w:left="3930" w:hanging="360"/>
      </w:pPr>
    </w:lvl>
    <w:lvl w:ilvl="5" w:tplc="041F001B">
      <w:start w:val="1"/>
      <w:numFmt w:val="lowerRoman"/>
      <w:lvlText w:val="%6."/>
      <w:lvlJc w:val="right"/>
      <w:pPr>
        <w:ind w:left="4650" w:hanging="180"/>
      </w:pPr>
    </w:lvl>
    <w:lvl w:ilvl="6" w:tplc="041F000F">
      <w:start w:val="1"/>
      <w:numFmt w:val="decimal"/>
      <w:lvlText w:val="%7."/>
      <w:lvlJc w:val="left"/>
      <w:pPr>
        <w:ind w:left="5370" w:hanging="360"/>
      </w:pPr>
    </w:lvl>
    <w:lvl w:ilvl="7" w:tplc="041F0019">
      <w:start w:val="1"/>
      <w:numFmt w:val="lowerLetter"/>
      <w:lvlText w:val="%8."/>
      <w:lvlJc w:val="left"/>
      <w:pPr>
        <w:ind w:left="6090" w:hanging="360"/>
      </w:pPr>
    </w:lvl>
    <w:lvl w:ilvl="8" w:tplc="041F001B">
      <w:start w:val="1"/>
      <w:numFmt w:val="lowerRoman"/>
      <w:lvlText w:val="%9."/>
      <w:lvlJc w:val="right"/>
      <w:pPr>
        <w:ind w:left="6810" w:hanging="180"/>
      </w:pPr>
    </w:lvl>
  </w:abstractNum>
  <w:abstractNum w:abstractNumId="4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6232A"/>
    <w:rsid w:val="001307F7"/>
    <w:rsid w:val="0014225B"/>
    <w:rsid w:val="002B5A7A"/>
    <w:rsid w:val="00460ABF"/>
    <w:rsid w:val="006F5AAA"/>
    <w:rsid w:val="007745B2"/>
    <w:rsid w:val="007D1FF3"/>
    <w:rsid w:val="00927B9C"/>
    <w:rsid w:val="009D7B3D"/>
    <w:rsid w:val="009F51AD"/>
    <w:rsid w:val="00C35B46"/>
    <w:rsid w:val="00C57F07"/>
    <w:rsid w:val="00C94091"/>
    <w:rsid w:val="00D3019A"/>
    <w:rsid w:val="00D537B1"/>
    <w:rsid w:val="00EA7840"/>
    <w:rsid w:val="00EB0ED7"/>
    <w:rsid w:val="00FB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Melek PALA ÇAĞLIN</cp:lastModifiedBy>
  <cp:revision>2</cp:revision>
  <dcterms:created xsi:type="dcterms:W3CDTF">2024-06-03T11:35:00Z</dcterms:created>
  <dcterms:modified xsi:type="dcterms:W3CDTF">2024-06-03T11:35:00Z</dcterms:modified>
</cp:coreProperties>
</file>