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C25AE8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25AE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B430D0" w:rsidRPr="00C25AE8" w:rsidRDefault="00B430D0" w:rsidP="00852CB7">
            <w:pPr>
              <w:pStyle w:val="ListeParagraf"/>
              <w:numPr>
                <w:ilvl w:val="0"/>
                <w:numId w:val="20"/>
              </w:numPr>
              <w:suppressAutoHyphens/>
              <w:spacing w:before="120" w:after="120" w:line="360" w:lineRule="auto"/>
              <w:ind w:righ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Kateter yoğun bakım ünitelerinde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ventilasyon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cihazına bağlı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trakeal</w:t>
            </w:r>
            <w:proofErr w:type="spellEnd"/>
            <w:r w:rsidR="003476A7"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entübasyon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trakeostomi</w:t>
            </w:r>
            <w:proofErr w:type="spellEnd"/>
            <w:r w:rsidR="003476A7"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kanülü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takılı hastalarda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ve/veya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irrigasyon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uygulamaları için kullanılacaktır.</w:t>
            </w:r>
          </w:p>
          <w:p w:rsidR="00696F04" w:rsidRPr="00C25AE8" w:rsidRDefault="00696F04" w:rsidP="00661916">
            <w:pPr>
              <w:pStyle w:val="ListeParagraf"/>
              <w:spacing w:before="120" w:after="120" w:line="360" w:lineRule="auto"/>
              <w:ind w:left="1080" w:right="43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C25AE8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25AE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C25AE8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61916" w:rsidRPr="00C25AE8" w:rsidRDefault="00661916" w:rsidP="00852CB7">
            <w:pPr>
              <w:pStyle w:val="ListeParagraf"/>
              <w:numPr>
                <w:ilvl w:val="0"/>
                <w:numId w:val="20"/>
              </w:numPr>
              <w:suppressAutoHyphens/>
              <w:spacing w:before="120" w:after="120" w:line="360" w:lineRule="auto"/>
              <w:ind w:righ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Katater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seti kullanıcı tercihine göre en az 2,5 numaradan 9,5 numaraya kadar her boydaki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entübasyon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ve/veya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tracheostomy</w:t>
            </w:r>
            <w:proofErr w:type="spellEnd"/>
            <w:r w:rsidR="003476A7"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kanülüne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uygun 5-16 F</w:t>
            </w:r>
            <w:r w:rsidR="004D1524"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aralığında </w:t>
            </w:r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çap</w:t>
            </w:r>
            <w:r w:rsidR="004D1524" w:rsidRPr="00C25AE8">
              <w:rPr>
                <w:rFonts w:ascii="Times New Roman" w:hAnsi="Times New Roman" w:cs="Times New Roman"/>
                <w:sz w:val="24"/>
                <w:szCs w:val="24"/>
              </w:rPr>
              <w:t>lara sahip olmalıdır.</w:t>
            </w:r>
          </w:p>
          <w:p w:rsidR="00B430D0" w:rsidRPr="00C25AE8" w:rsidRDefault="00B430D0" w:rsidP="00852CB7">
            <w:pPr>
              <w:pStyle w:val="ListeParagraf"/>
              <w:numPr>
                <w:ilvl w:val="0"/>
                <w:numId w:val="20"/>
              </w:numPr>
              <w:suppressAutoHyphens/>
              <w:spacing w:before="120" w:after="120" w:line="360" w:lineRule="auto"/>
              <w:ind w:righ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setinin ambalajı içinde </w:t>
            </w:r>
            <w:proofErr w:type="spellStart"/>
            <w:r w:rsidR="00661916" w:rsidRPr="00C25AE8">
              <w:rPr>
                <w:rFonts w:ascii="Times New Roman" w:hAnsi="Times New Roman" w:cs="Times New Roman"/>
                <w:sz w:val="24"/>
                <w:szCs w:val="24"/>
              </w:rPr>
              <w:t>ventilasyon</w:t>
            </w:r>
            <w:proofErr w:type="spellEnd"/>
            <w:r w:rsidR="00661916"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hortumu için bağlantı adaptörü olmalıdır.</w:t>
            </w:r>
            <w:bookmarkStart w:id="0" w:name="_GoBack"/>
            <w:bookmarkEnd w:id="0"/>
          </w:p>
          <w:p w:rsidR="007D46FC" w:rsidRPr="00C25AE8" w:rsidRDefault="00B430D0" w:rsidP="00852CB7">
            <w:pPr>
              <w:pStyle w:val="ListeParagraf"/>
              <w:numPr>
                <w:ilvl w:val="0"/>
                <w:numId w:val="20"/>
              </w:numPr>
              <w:suppressAutoHyphens/>
              <w:spacing w:before="120" w:after="120" w:line="360" w:lineRule="auto"/>
              <w:ind w:righ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Non-Latex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661916" w:rsidTr="004B7494">
        <w:trPr>
          <w:trHeight w:val="1640"/>
        </w:trPr>
        <w:tc>
          <w:tcPr>
            <w:tcW w:w="1537" w:type="dxa"/>
          </w:tcPr>
          <w:p w:rsidR="00661916" w:rsidRPr="00C25AE8" w:rsidRDefault="00661916" w:rsidP="00661916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25AE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661916" w:rsidRPr="00C25AE8" w:rsidRDefault="00661916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61916" w:rsidRPr="00C25AE8" w:rsidRDefault="00661916" w:rsidP="00852CB7">
            <w:pPr>
              <w:pStyle w:val="ListeParagraf"/>
              <w:numPr>
                <w:ilvl w:val="0"/>
                <w:numId w:val="20"/>
              </w:numPr>
              <w:suppressAutoHyphens/>
              <w:spacing w:before="120" w:after="120" w:line="360" w:lineRule="auto"/>
              <w:ind w:righ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seti ile yapılacak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irrigasyon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esnasında hastayı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ventilatörden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ayırmak gerekmemelidir.</w:t>
            </w:r>
          </w:p>
          <w:p w:rsidR="00661916" w:rsidRPr="00C25AE8" w:rsidRDefault="00661916" w:rsidP="00852CB7">
            <w:pPr>
              <w:pStyle w:val="ListeParagraf"/>
              <w:numPr>
                <w:ilvl w:val="0"/>
                <w:numId w:val="20"/>
              </w:numPr>
              <w:suppressAutoHyphens/>
              <w:spacing w:before="120" w:after="120" w:line="360" w:lineRule="auto"/>
              <w:ind w:righ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İçinde bulunduğu kapalı sistem özelliğine bağlı olarak ve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tipine göre aynı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belirlenen sürelerde saat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kontaminasyonu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engelleyerek, gömlek içerisine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sekresyon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geçirmeyecek özellikte olmalıdır.</w:t>
            </w:r>
          </w:p>
          <w:p w:rsidR="00661916" w:rsidRPr="00C25AE8" w:rsidRDefault="00661916" w:rsidP="00852CB7">
            <w:pPr>
              <w:pStyle w:val="ListeParagraf"/>
              <w:numPr>
                <w:ilvl w:val="0"/>
                <w:numId w:val="20"/>
              </w:numPr>
              <w:suppressAutoHyphens/>
              <w:spacing w:before="120" w:after="120" w:line="360" w:lineRule="auto"/>
              <w:ind w:righ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seti kullanılarak yapılacak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irrigasyon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uygulamaları esnasında eldiven kullanılması gerekmemelidir.</w:t>
            </w:r>
          </w:p>
          <w:p w:rsidR="00661916" w:rsidRPr="00C25AE8" w:rsidRDefault="00661916" w:rsidP="00852CB7">
            <w:pPr>
              <w:pStyle w:val="ListeParagraf"/>
              <w:numPr>
                <w:ilvl w:val="0"/>
                <w:numId w:val="20"/>
              </w:numPr>
              <w:suppressAutoHyphens/>
              <w:spacing w:before="120" w:after="120" w:line="360" w:lineRule="auto"/>
              <w:ind w:righ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Kapalı sistem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setinin T veya Y veya L biçimindeki şeffaf bölümünde aşağıdaki girişler bulunmalıdır:</w:t>
            </w:r>
          </w:p>
          <w:p w:rsidR="00661916" w:rsidRPr="00C25AE8" w:rsidRDefault="00661916" w:rsidP="00852CB7">
            <w:pPr>
              <w:pStyle w:val="ListeParagraf"/>
              <w:numPr>
                <w:ilvl w:val="1"/>
                <w:numId w:val="20"/>
              </w:numPr>
              <w:suppressAutoHyphens/>
              <w:spacing w:before="120" w:after="120" w:line="360" w:lineRule="auto"/>
              <w:ind w:righ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En az 2,5 numaradan 9,5 numaraya kadar olan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entübasyon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trakeostomi</w:t>
            </w:r>
            <w:proofErr w:type="spellEnd"/>
            <w:r w:rsidR="003476A7"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kanüllerine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adaptör gerektirmeyen giriş,</w:t>
            </w:r>
          </w:p>
          <w:p w:rsidR="00661916" w:rsidRPr="00C25AE8" w:rsidRDefault="00661916" w:rsidP="00852CB7">
            <w:pPr>
              <w:pStyle w:val="ListeParagraf"/>
              <w:numPr>
                <w:ilvl w:val="1"/>
                <w:numId w:val="20"/>
              </w:numPr>
              <w:suppressAutoHyphens/>
              <w:spacing w:before="120" w:after="120" w:line="360" w:lineRule="auto"/>
              <w:ind w:righ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İrrigasyonkanül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girişi,</w:t>
            </w:r>
          </w:p>
          <w:p w:rsidR="00661916" w:rsidRPr="00C25AE8" w:rsidRDefault="00661916" w:rsidP="00852CB7">
            <w:pPr>
              <w:pStyle w:val="ListeParagraf"/>
              <w:numPr>
                <w:ilvl w:val="1"/>
                <w:numId w:val="20"/>
              </w:numPr>
              <w:suppressAutoHyphens/>
              <w:spacing w:before="120" w:after="120" w:line="360" w:lineRule="auto"/>
              <w:ind w:righ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İrrigasyon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solüsyonunun girişi için kullanılacak ayrı port bulunmalıdır.</w:t>
            </w:r>
          </w:p>
          <w:p w:rsidR="00661916" w:rsidRPr="00C25AE8" w:rsidRDefault="00E2508A" w:rsidP="00852CB7">
            <w:pPr>
              <w:pStyle w:val="ListeParagraf"/>
              <w:numPr>
                <w:ilvl w:val="0"/>
                <w:numId w:val="20"/>
              </w:numPr>
              <w:suppressAutoHyphens/>
              <w:spacing w:before="120" w:after="120" w:line="360" w:lineRule="auto"/>
              <w:ind w:righ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Sistem kapalı devre yapısında olmalı ve kullanım süresi boyunca bütünlüğünü korumalıdır. Yırtılma, hava birikmesi veya deformasyon gibi durumlar nedeniyle sistemin kapalı özelliği bozulmamalıdır.</w:t>
            </w:r>
          </w:p>
          <w:p w:rsidR="00661916" w:rsidRPr="00C25AE8" w:rsidRDefault="00661916" w:rsidP="00852CB7">
            <w:pPr>
              <w:pStyle w:val="ListeParagraf"/>
              <w:numPr>
                <w:ilvl w:val="0"/>
                <w:numId w:val="20"/>
              </w:numPr>
              <w:suppressAutoHyphens/>
              <w:spacing w:before="120" w:after="120" w:line="360" w:lineRule="auto"/>
              <w:ind w:righ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seti çalışmakta olan aspiratöre bağlı dahi olsa yalnızca kullanıcının kontrolünde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sağlayan kontrol valfli emniyet kilit mekanizmasına sahip olmalıdır.</w:t>
            </w:r>
          </w:p>
          <w:p w:rsidR="00661916" w:rsidRPr="00C25AE8" w:rsidRDefault="00661916" w:rsidP="00661916">
            <w:pPr>
              <w:pStyle w:val="ListeParagraf"/>
              <w:suppressAutoHyphens/>
              <w:spacing w:before="120" w:after="120" w:line="360" w:lineRule="auto"/>
              <w:ind w:righ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C25AE8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25AE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:rsidR="004B7494" w:rsidRPr="00C25AE8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430D0" w:rsidRPr="00C25AE8" w:rsidRDefault="000872CC" w:rsidP="00852CB7">
            <w:pPr>
              <w:pStyle w:val="ListeParagraf"/>
              <w:numPr>
                <w:ilvl w:val="0"/>
                <w:numId w:val="20"/>
              </w:numPr>
              <w:suppressAutoHyphens/>
              <w:spacing w:before="120" w:after="120" w:line="360" w:lineRule="auto"/>
              <w:ind w:righ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irrigasyon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kanülü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, kullanım süresi boyunca yırtılmaya ve delinmeye karşı dayanıklı, negatif basınç altında fonksiyonunu kaybetmeyen, sızdırmaz ve bütünlüğünü koruyan şeffaf koruyucu gömlek içerisinde olmalıdır.</w:t>
            </w:r>
          </w:p>
          <w:p w:rsidR="00B430D0" w:rsidRPr="00C25AE8" w:rsidRDefault="00B430D0" w:rsidP="00852CB7">
            <w:pPr>
              <w:pStyle w:val="ListeParagraf"/>
              <w:numPr>
                <w:ilvl w:val="0"/>
                <w:numId w:val="20"/>
              </w:numPr>
              <w:suppressAutoHyphens/>
              <w:spacing w:before="120" w:after="120" w:line="360" w:lineRule="auto"/>
              <w:ind w:righ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72CC"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72CC" w:rsidRPr="00C25AE8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="000872CC"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hastada en az 48 saat bağlı kalabilmeli; bu süre boyunca </w:t>
            </w:r>
            <w:proofErr w:type="spellStart"/>
            <w:r w:rsidR="000872CC" w:rsidRPr="00C25AE8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="000872CC"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performansını korumalı ve sistem bütünlüğü bozulmamalıdır.</w:t>
            </w:r>
          </w:p>
          <w:p w:rsidR="00B430D0" w:rsidRPr="00C25AE8" w:rsidRDefault="00B430D0" w:rsidP="00852CB7">
            <w:pPr>
              <w:pStyle w:val="ListeParagraf"/>
              <w:numPr>
                <w:ilvl w:val="0"/>
                <w:numId w:val="20"/>
              </w:numPr>
              <w:suppressAutoHyphens/>
              <w:spacing w:before="120" w:after="120" w:line="360" w:lineRule="auto"/>
              <w:ind w:righ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seti kullanılarak yapılacak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uygulamaları sonrasında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="003476A7"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irrigasyon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solüsyonu ile tamamen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sekresyondan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temizlen</w:t>
            </w:r>
            <w:r w:rsidR="00661916" w:rsidRPr="00C25AE8">
              <w:rPr>
                <w:rFonts w:ascii="Times New Roman" w:hAnsi="Times New Roman" w:cs="Times New Roman"/>
                <w:sz w:val="24"/>
                <w:szCs w:val="24"/>
              </w:rPr>
              <w:t>ebilir özellikte olması gerekmektedir.</w:t>
            </w:r>
          </w:p>
          <w:p w:rsidR="00B430D0" w:rsidRPr="00C25AE8" w:rsidRDefault="00B430D0" w:rsidP="00852CB7">
            <w:pPr>
              <w:pStyle w:val="ListeParagraf"/>
              <w:numPr>
                <w:ilvl w:val="0"/>
                <w:numId w:val="20"/>
              </w:numPr>
              <w:suppressAutoHyphens/>
              <w:spacing w:before="120" w:after="120" w:line="360" w:lineRule="auto"/>
              <w:ind w:righ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Kapalı sistem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trakea</w:t>
            </w:r>
            <w:r w:rsidR="003476A7" w:rsidRPr="00C25AE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 w:rsidR="003476A7"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irrigasyon</w:t>
            </w:r>
            <w:proofErr w:type="spellEnd"/>
            <w:r w:rsidR="007C4346"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seti, kullanıcı tarafından açılana kadar içindeki malzemenin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sterilitesini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kesin koruyan, dışardan görsel kontrole olanak tanıyacak şeffaf ambalaj içinde bulunmalıdır.</w:t>
            </w:r>
            <w:r w:rsidR="000872CC"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1524" w:rsidRPr="00C25AE8" w:rsidRDefault="00B430D0" w:rsidP="00852CB7">
            <w:pPr>
              <w:pStyle w:val="ListeParagraf"/>
              <w:numPr>
                <w:ilvl w:val="0"/>
                <w:numId w:val="20"/>
              </w:numPr>
              <w:suppressAutoHyphens/>
              <w:spacing w:before="120" w:after="120" w:line="360" w:lineRule="auto"/>
              <w:ind w:righ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yıkanması sırasında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hattı kapatılmalı ve hastadan izole edilmiş olmalıdır. </w:t>
            </w:r>
          </w:p>
          <w:p w:rsidR="004D1524" w:rsidRPr="00C25AE8" w:rsidRDefault="004D1524" w:rsidP="00852CB7">
            <w:pPr>
              <w:pStyle w:val="ListeParagraf"/>
              <w:numPr>
                <w:ilvl w:val="0"/>
                <w:numId w:val="20"/>
              </w:numPr>
              <w:suppressAutoHyphens/>
              <w:spacing w:before="120" w:after="120" w:line="360" w:lineRule="auto"/>
              <w:ind w:righ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61916" w:rsidRPr="00C25AE8">
              <w:rPr>
                <w:rFonts w:ascii="Times New Roman" w:hAnsi="Times New Roman" w:cs="Times New Roman"/>
                <w:sz w:val="24"/>
                <w:szCs w:val="24"/>
              </w:rPr>
              <w:t>ateter</w:t>
            </w:r>
            <w:proofErr w:type="spellEnd"/>
            <w:r w:rsidR="00661916"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setinin değiştirileceği günü gösteren renk kodu ve yazı ile belirtilen etiket bulunmalıdır.</w:t>
            </w:r>
          </w:p>
          <w:p w:rsidR="004D1524" w:rsidRPr="00C25AE8" w:rsidRDefault="000872CC" w:rsidP="00852CB7">
            <w:pPr>
              <w:pStyle w:val="ListeParagraf"/>
              <w:numPr>
                <w:ilvl w:val="0"/>
                <w:numId w:val="20"/>
              </w:numPr>
              <w:suppressAutoHyphens/>
              <w:spacing w:before="120" w:after="120" w:line="360" w:lineRule="auto"/>
              <w:ind w:righ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sırasında sistem bağlantıları sabit kalmalı, hava kaçağı veya gevşeme nedeniyle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etkinliği bozulmamalıdır</w:t>
            </w:r>
            <w:r w:rsidRPr="00C25AE8">
              <w:t>.</w:t>
            </w:r>
          </w:p>
          <w:p w:rsidR="004D1524" w:rsidRPr="00C25AE8" w:rsidRDefault="004D1524" w:rsidP="00852CB7">
            <w:pPr>
              <w:pStyle w:val="ListeParagraf"/>
              <w:numPr>
                <w:ilvl w:val="0"/>
                <w:numId w:val="20"/>
              </w:numPr>
              <w:suppressAutoHyphens/>
              <w:spacing w:before="120" w:after="120" w:line="360" w:lineRule="auto"/>
              <w:ind w:righ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="003476A7"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ucu dokulara zarar vermeyecek şekilde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atravmatik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ve kendinden yumuşak olarak dizayn edilmiş olmalıdır.</w:t>
            </w:r>
          </w:p>
          <w:p w:rsidR="004D1524" w:rsidRPr="00C25AE8" w:rsidRDefault="004D1524" w:rsidP="00852CB7">
            <w:pPr>
              <w:pStyle w:val="ListeParagraf"/>
              <w:numPr>
                <w:ilvl w:val="0"/>
                <w:numId w:val="20"/>
              </w:numPr>
              <w:suppressAutoHyphens/>
              <w:spacing w:before="120" w:after="120" w:line="360" w:lineRule="auto"/>
              <w:ind w:righ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="003476A7"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kateterinin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ucunda bir geniş delik ve dokulara zarar vermemek için yan tarafında da küçük delikler bulunmalıdır.</w:t>
            </w:r>
          </w:p>
          <w:p w:rsidR="004D1524" w:rsidRPr="00C25AE8" w:rsidRDefault="004D1524" w:rsidP="00852CB7">
            <w:pPr>
              <w:pStyle w:val="ListeParagraf"/>
              <w:numPr>
                <w:ilvl w:val="0"/>
                <w:numId w:val="20"/>
              </w:numPr>
              <w:suppressAutoHyphens/>
              <w:spacing w:before="120" w:after="120" w:line="360" w:lineRule="auto"/>
              <w:ind w:righ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Hastada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entübasyon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tüpüne takılan parça ve devre ile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31DC5" w:rsidRPr="00C25AE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ntilatöre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takılan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katetermount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parçası sabit olmalıdır.</w:t>
            </w:r>
          </w:p>
          <w:p w:rsidR="004D1524" w:rsidRPr="00C25AE8" w:rsidRDefault="004D1524" w:rsidP="00852CB7">
            <w:pPr>
              <w:pStyle w:val="ListeParagraf"/>
              <w:numPr>
                <w:ilvl w:val="0"/>
                <w:numId w:val="20"/>
              </w:numPr>
              <w:suppressAutoHyphens/>
              <w:spacing w:before="120" w:after="120" w:line="360" w:lineRule="auto"/>
              <w:ind w:righ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seti takılı iken numune alınabilmelidir.</w:t>
            </w:r>
          </w:p>
          <w:p w:rsidR="007D46FC" w:rsidRPr="00C25AE8" w:rsidRDefault="004D1524" w:rsidP="00852CB7">
            <w:pPr>
              <w:pStyle w:val="ListeParagraf"/>
              <w:numPr>
                <w:ilvl w:val="0"/>
                <w:numId w:val="20"/>
              </w:numPr>
              <w:suppressAutoHyphens/>
              <w:spacing w:before="120" w:after="120" w:line="360" w:lineRule="auto"/>
              <w:ind w:righ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seti takılı iken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bronkoskopi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yapılabilmelidir.</w:t>
            </w:r>
          </w:p>
          <w:p w:rsidR="004D1524" w:rsidRPr="00C25AE8" w:rsidRDefault="008521B8" w:rsidP="00125C8B">
            <w:pPr>
              <w:pStyle w:val="ListeParagraf"/>
              <w:numPr>
                <w:ilvl w:val="0"/>
                <w:numId w:val="20"/>
              </w:numPr>
              <w:suppressAutoHyphens/>
              <w:spacing w:before="120" w:after="120" w:line="360" w:lineRule="auto"/>
              <w:ind w:righ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Kapalı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C25AE8">
              <w:rPr>
                <w:rFonts w:ascii="Times New Roman" w:hAnsi="Times New Roman" w:cs="Times New Roman"/>
                <w:sz w:val="24"/>
                <w:szCs w:val="24"/>
              </w:rPr>
              <w:t xml:space="preserve"> seti; ambalaj açılırken bütünlüğünü korumalı, kullanım süresi boyunca şeffaf koruyucu gömlek yırtılma veya delinmeye karşı dayanıklı olmalı, negatif basınç altında hava kaçağına bağlı performans kaybı olmadan kesintisiz çekiş sağlamalıdır.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C25AE8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25AE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:rsidR="004B7494" w:rsidRPr="00C25AE8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61916" w:rsidRPr="00C25AE8" w:rsidRDefault="00661916" w:rsidP="00852CB7">
            <w:pPr>
              <w:pStyle w:val="ListeParagraf"/>
              <w:numPr>
                <w:ilvl w:val="0"/>
                <w:numId w:val="20"/>
              </w:numPr>
              <w:shd w:val="clear" w:color="auto" w:fill="FFFFFF"/>
              <w:spacing w:before="120" w:after="120" w:line="360" w:lineRule="auto"/>
              <w:ind w:right="4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C25A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 steril ve tek kullanımlık olmalıdır.</w:t>
            </w:r>
          </w:p>
          <w:p w:rsidR="00661916" w:rsidRPr="00C25AE8" w:rsidRDefault="00661916" w:rsidP="00852CB7">
            <w:pPr>
              <w:pStyle w:val="ListeParagraf"/>
              <w:numPr>
                <w:ilvl w:val="0"/>
                <w:numId w:val="20"/>
              </w:numPr>
              <w:shd w:val="clear" w:color="auto" w:fill="FFFFFF"/>
              <w:spacing w:before="120" w:after="120" w:line="360" w:lineRule="auto"/>
              <w:ind w:right="4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C25A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Ambalaj üzerinde son kullanma tarihi, LOT ve UBB Bilgisi bulunmalıdır.</w:t>
            </w:r>
          </w:p>
          <w:p w:rsidR="008521B8" w:rsidRPr="00C25AE8" w:rsidRDefault="008521B8" w:rsidP="00852CB7">
            <w:pPr>
              <w:pStyle w:val="ListeParagraf"/>
              <w:numPr>
                <w:ilvl w:val="0"/>
                <w:numId w:val="20"/>
              </w:numPr>
              <w:shd w:val="clear" w:color="auto" w:fill="FFFFFF"/>
              <w:spacing w:before="120" w:after="120" w:line="360" w:lineRule="auto"/>
              <w:ind w:right="4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C25AE8">
              <w:rPr>
                <w:rFonts w:ascii="Times New Roman" w:hAnsi="Times New Roman" w:cs="Times New Roman"/>
                <w:sz w:val="24"/>
                <w:szCs w:val="24"/>
              </w:rPr>
              <w:t>Teklif edilen ürün, geçerli CE sertifikasına sahip olmalıdır.</w:t>
            </w:r>
          </w:p>
          <w:p w:rsidR="007D46FC" w:rsidRPr="00C25AE8" w:rsidRDefault="007D46FC" w:rsidP="00661916">
            <w:pPr>
              <w:shd w:val="clear" w:color="auto" w:fill="FFFFFF"/>
              <w:spacing w:before="120" w:after="120" w:line="360" w:lineRule="auto"/>
              <w:ind w:left="360" w:right="4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  <w:p w:rsidR="00195FEB" w:rsidRPr="00C25AE8" w:rsidRDefault="00195FEB" w:rsidP="00661916">
            <w:pPr>
              <w:spacing w:before="120" w:after="120" w:line="360" w:lineRule="auto"/>
              <w:ind w:righ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BD584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1C8" w:rsidRDefault="000221C8" w:rsidP="00B2517C">
      <w:pPr>
        <w:spacing w:after="0" w:line="240" w:lineRule="auto"/>
      </w:pPr>
      <w:r>
        <w:separator/>
      </w:r>
    </w:p>
  </w:endnote>
  <w:endnote w:type="continuationSeparator" w:id="0">
    <w:p w:rsidR="000221C8" w:rsidRDefault="000221C8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1C8" w:rsidRDefault="000221C8" w:rsidP="00B2517C">
      <w:pPr>
        <w:spacing w:after="0" w:line="240" w:lineRule="auto"/>
      </w:pPr>
      <w:r>
        <w:separator/>
      </w:r>
    </w:p>
  </w:footnote>
  <w:footnote w:type="continuationSeparator" w:id="0">
    <w:p w:rsidR="000221C8" w:rsidRDefault="000221C8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E2A" w:rsidRPr="004D1524" w:rsidRDefault="00904E2A" w:rsidP="00904E2A">
    <w:pPr>
      <w:spacing w:after="0" w:line="360" w:lineRule="auto"/>
      <w:ind w:left="426" w:hanging="426"/>
      <w:rPr>
        <w:rFonts w:ascii="Times New Roman" w:hAnsi="Times New Roman" w:cs="Times New Roman"/>
        <w:b/>
        <w:sz w:val="24"/>
        <w:szCs w:val="24"/>
      </w:rPr>
    </w:pPr>
    <w:r w:rsidRPr="004D1524">
      <w:rPr>
        <w:rFonts w:ascii="Times New Roman" w:hAnsi="Times New Roman" w:cs="Times New Roman"/>
        <w:b/>
        <w:sz w:val="24"/>
        <w:szCs w:val="24"/>
      </w:rPr>
      <w:t>SMT1185 KAPALI ASPİRASYON SİSTEMİ</w:t>
    </w:r>
  </w:p>
  <w:p w:rsidR="00B2517C" w:rsidRPr="007D46FC" w:rsidRDefault="00B2517C" w:rsidP="007D46F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37F3"/>
    <w:multiLevelType w:val="hybridMultilevel"/>
    <w:tmpl w:val="30D6CF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A0199"/>
    <w:multiLevelType w:val="hybridMultilevel"/>
    <w:tmpl w:val="DC38E2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A81415"/>
    <w:multiLevelType w:val="hybridMultilevel"/>
    <w:tmpl w:val="E648D7F0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F4043"/>
    <w:multiLevelType w:val="hybridMultilevel"/>
    <w:tmpl w:val="BCAEDFAC"/>
    <w:lvl w:ilvl="0" w:tplc="041F0019">
      <w:start w:val="1"/>
      <w:numFmt w:val="lowerLetter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54547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F320D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8A171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BECE3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64D48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81828C6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BEA1CC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2902E5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27C153A"/>
    <w:multiLevelType w:val="hybridMultilevel"/>
    <w:tmpl w:val="2C1A2D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B13E0"/>
    <w:multiLevelType w:val="hybridMultilevel"/>
    <w:tmpl w:val="AA0E67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92BED"/>
    <w:multiLevelType w:val="hybridMultilevel"/>
    <w:tmpl w:val="CE9CE56E"/>
    <w:lvl w:ilvl="0" w:tplc="4320967E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644A0"/>
    <w:multiLevelType w:val="hybridMultilevel"/>
    <w:tmpl w:val="DC38E2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9B335A"/>
    <w:multiLevelType w:val="hybridMultilevel"/>
    <w:tmpl w:val="A61C1220"/>
    <w:lvl w:ilvl="0" w:tplc="041F0019">
      <w:start w:val="1"/>
      <w:numFmt w:val="lowerLetter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66D600D"/>
    <w:multiLevelType w:val="hybridMultilevel"/>
    <w:tmpl w:val="358213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6432A"/>
    <w:multiLevelType w:val="hybridMultilevel"/>
    <w:tmpl w:val="B776AE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A7F2B"/>
    <w:multiLevelType w:val="singleLevel"/>
    <w:tmpl w:val="EBD00F2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A8F24B6"/>
    <w:multiLevelType w:val="hybridMultilevel"/>
    <w:tmpl w:val="A9A23096"/>
    <w:lvl w:ilvl="0" w:tplc="4CEC6FE8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4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0"/>
  </w:num>
  <w:num w:numId="6">
    <w:abstractNumId w:val="1"/>
  </w:num>
  <w:num w:numId="7">
    <w:abstractNumId w:val="15"/>
  </w:num>
  <w:num w:numId="8">
    <w:abstractNumId w:val="12"/>
  </w:num>
  <w:num w:numId="9">
    <w:abstractNumId w:val="18"/>
  </w:num>
  <w:num w:numId="10">
    <w:abstractNumId w:val="2"/>
  </w:num>
  <w:num w:numId="11">
    <w:abstractNumId w:val="6"/>
  </w:num>
  <w:num w:numId="12">
    <w:abstractNumId w:val="9"/>
  </w:num>
  <w:num w:numId="13">
    <w:abstractNumId w:val="13"/>
  </w:num>
  <w:num w:numId="14">
    <w:abstractNumId w:val="5"/>
  </w:num>
  <w:num w:numId="15">
    <w:abstractNumId w:val="19"/>
  </w:num>
  <w:num w:numId="16">
    <w:abstractNumId w:val="3"/>
  </w:num>
  <w:num w:numId="17">
    <w:abstractNumId w:val="14"/>
  </w:num>
  <w:num w:numId="18">
    <w:abstractNumId w:val="8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221C8"/>
    <w:rsid w:val="00031DC5"/>
    <w:rsid w:val="000872CC"/>
    <w:rsid w:val="000931F1"/>
    <w:rsid w:val="000B19FE"/>
    <w:rsid w:val="000D04A5"/>
    <w:rsid w:val="00104579"/>
    <w:rsid w:val="00125C8B"/>
    <w:rsid w:val="00194192"/>
    <w:rsid w:val="00195FEB"/>
    <w:rsid w:val="002618E3"/>
    <w:rsid w:val="002B66F4"/>
    <w:rsid w:val="00331203"/>
    <w:rsid w:val="003476A7"/>
    <w:rsid w:val="00401C0D"/>
    <w:rsid w:val="00432E15"/>
    <w:rsid w:val="00445ABB"/>
    <w:rsid w:val="004B7494"/>
    <w:rsid w:val="004D1524"/>
    <w:rsid w:val="005261B7"/>
    <w:rsid w:val="005A5E92"/>
    <w:rsid w:val="005C0D2F"/>
    <w:rsid w:val="005E254C"/>
    <w:rsid w:val="0060330E"/>
    <w:rsid w:val="0064788F"/>
    <w:rsid w:val="00661916"/>
    <w:rsid w:val="00696F04"/>
    <w:rsid w:val="006E014F"/>
    <w:rsid w:val="00747A9B"/>
    <w:rsid w:val="007920EC"/>
    <w:rsid w:val="007C4346"/>
    <w:rsid w:val="007D46FC"/>
    <w:rsid w:val="008521B8"/>
    <w:rsid w:val="00852CB7"/>
    <w:rsid w:val="008D6CAB"/>
    <w:rsid w:val="00904E2A"/>
    <w:rsid w:val="00936492"/>
    <w:rsid w:val="00A0594E"/>
    <w:rsid w:val="00A76582"/>
    <w:rsid w:val="00AB1B0E"/>
    <w:rsid w:val="00AF10D2"/>
    <w:rsid w:val="00B2517C"/>
    <w:rsid w:val="00B430D0"/>
    <w:rsid w:val="00BA3150"/>
    <w:rsid w:val="00BD5841"/>
    <w:rsid w:val="00BD6076"/>
    <w:rsid w:val="00BF4EE4"/>
    <w:rsid w:val="00BF5AAE"/>
    <w:rsid w:val="00C02F22"/>
    <w:rsid w:val="00C059AF"/>
    <w:rsid w:val="00C25AE8"/>
    <w:rsid w:val="00C60CF3"/>
    <w:rsid w:val="00CC1EBC"/>
    <w:rsid w:val="00CD26FC"/>
    <w:rsid w:val="00CD4ADE"/>
    <w:rsid w:val="00CF4645"/>
    <w:rsid w:val="00D21078"/>
    <w:rsid w:val="00DC548A"/>
    <w:rsid w:val="00DE3FAB"/>
    <w:rsid w:val="00E2508A"/>
    <w:rsid w:val="00E269B7"/>
    <w:rsid w:val="00E64335"/>
    <w:rsid w:val="00EA5468"/>
    <w:rsid w:val="00ED3775"/>
    <w:rsid w:val="00FA6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90B073-DEE5-4367-B557-D73939BC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841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4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749C8-E132-48A6-9997-4482C575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Hülya BULUT ADIYAMAN</cp:lastModifiedBy>
  <cp:revision>3</cp:revision>
  <dcterms:created xsi:type="dcterms:W3CDTF">2026-03-24T09:32:00Z</dcterms:created>
  <dcterms:modified xsi:type="dcterms:W3CDTF">2026-03-25T12:54:00Z</dcterms:modified>
</cp:coreProperties>
</file>