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89EBB07" w:rsidR="004B7494" w:rsidRPr="00246CFA" w:rsidRDefault="00246CFA" w:rsidP="00246CF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Ürün çeşitli branşlarda kullanılan ve kullanım amacına özel üretilmiş cerrahi eldiven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5A96C30" w14:textId="096B50E5" w:rsidR="00246CFA" w:rsidRPr="00246CFA" w:rsidRDefault="00246CFA" w:rsidP="00246CF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Ürünün kullanım yeri amacına bağlı olarak ortopedik, mikro cerrahi, derin cerrahi alan eldiven çeşitlerinden herhangi biri olmalıdır.</w:t>
            </w:r>
          </w:p>
          <w:p w14:paraId="5FA85FDA" w14:textId="1E5F4AEA" w:rsidR="00246CFA" w:rsidRPr="00246CFA" w:rsidRDefault="00246CFA" w:rsidP="00246CF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Eldivenler pudrasız ve lateks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</w:t>
            </w: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Lateks uyarı yazısı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lateks işareti ambalaj üzerinde bulunmalıdır.</w:t>
            </w:r>
          </w:p>
          <w:p w14:paraId="11D8E40A" w14:textId="5972160B" w:rsidR="00C02D54" w:rsidRPr="00246CFA" w:rsidRDefault="00246CFA" w:rsidP="00246CF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Eldivenlerin 6 ile 9,5 aralığında çeşitli numaraları olmalıdır.</w:t>
            </w:r>
          </w:p>
        </w:tc>
      </w:tr>
      <w:tr w:rsidR="00FF74A7" w14:paraId="2E320F3E" w14:textId="77777777" w:rsidTr="004B7494">
        <w:trPr>
          <w:trHeight w:val="1640"/>
        </w:trPr>
        <w:tc>
          <w:tcPr>
            <w:tcW w:w="1537" w:type="dxa"/>
          </w:tcPr>
          <w:p w14:paraId="15A6BB37" w14:textId="77777777" w:rsidR="00FF74A7" w:rsidRPr="004B7494" w:rsidRDefault="00FF74A7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BC5D7DD" w14:textId="77777777" w:rsidR="00FF74A7" w:rsidRPr="0069517F" w:rsidRDefault="00FF74A7" w:rsidP="00FF74A7">
            <w:pPr>
              <w:pStyle w:val="ListeParagraf"/>
              <w:spacing w:before="120" w:after="120" w:line="360" w:lineRule="auto"/>
              <w:ind w:left="591" w:right="1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Travmatoloji ve Ortopedi Eldiveni</w:t>
            </w:r>
            <w:r w:rsidRPr="00695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F71897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Azaltılmış protein seviyesi 30 mikrogram/gramdan düşük olmalı, ambalaj üzerinde protein seviye bilgisi ve işareti bulunmalıdır. İlgili belge üretici firma tarafından belgelenmelidir. </w:t>
            </w:r>
          </w:p>
          <w:p w14:paraId="45775ADB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 boyları hem eldivenin üzerinde hem de ambalajda belirtilmiş olmalıdır. </w:t>
            </w:r>
          </w:p>
          <w:p w14:paraId="0EE56318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Eldivenin dış yüzeyinin rahat alet tutulumunu sağlaması ve kaymaması amacı ile avuç içi hafif pürüzlü yapıda olmalıdır. </w:t>
            </w:r>
          </w:p>
          <w:p w14:paraId="111759E7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Eldivenin bilek kısmı uzun konçlu olmalı, konç bileği kavramalı, çok sıkı ve çok gevşek olmamalıdır. </w:t>
            </w:r>
          </w:p>
          <w:p w14:paraId="47E09FA6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Konçun</w:t>
            </w:r>
            <w:proofErr w:type="spellEnd"/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kenarı yırtılmayı ve gevşemeyi önleyecek tutucu özelliği olan kıvrımlı yapıda imal edilmiş olmalıdır. </w:t>
            </w:r>
          </w:p>
          <w:p w14:paraId="0F598E02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Eldiven koncu ameliyat sırasında kullanılırken </w:t>
            </w:r>
            <w:proofErr w:type="spellStart"/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box</w:t>
            </w:r>
            <w:proofErr w:type="spellEnd"/>
            <w:r w:rsidRPr="00246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gömleğinin manşetini kavramalı bırakmamalıdır.</w:t>
            </w:r>
          </w:p>
          <w:p w14:paraId="79A98903" w14:textId="2C4066BF" w:rsidR="00FF74A7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Eldivenler yumuşak ve elastik dokuya sahip olmalıdır. El ile mükemmel uyum sağlamalıdır. </w:t>
            </w:r>
          </w:p>
          <w:p w14:paraId="03933DE9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Eldivenlerin iç ambalajında sağ ve sol ayrımı, eldiven rengi, eldiven boyu ve uyarı yazıları da bulunmalıdır.</w:t>
            </w:r>
          </w:p>
          <w:p w14:paraId="42BAD715" w14:textId="77777777" w:rsidR="00FF74A7" w:rsidRPr="00246CFA" w:rsidRDefault="00FF74A7" w:rsidP="00FF74A7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Bir pakette bir çift kahverengi renkte eldiven bulunmalıdır.</w:t>
            </w:r>
          </w:p>
          <w:p w14:paraId="3DB27DDC" w14:textId="77777777" w:rsidR="00FF74A7" w:rsidRPr="00246CFA" w:rsidRDefault="00FF74A7" w:rsidP="00FF74A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8F955" w14:textId="77777777" w:rsidR="00FF74A7" w:rsidRPr="00246CFA" w:rsidRDefault="00FF74A7" w:rsidP="00FF74A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E0322A4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dış paketi ıslandığında ve kullanımında çabuk deformasyon oluşmaması ve sterilitesinin bozulmaması için paketin her iki yüzü de polietilen materyalden üretilmiş olmalıdır.</w:t>
            </w:r>
          </w:p>
          <w:p w14:paraId="4954CBD6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ortopedik cerrahiye yönelik olarak yırtılma ve delinmeye karşı daha</w:t>
            </w:r>
          </w:p>
          <w:p w14:paraId="6896928B" w14:textId="77777777" w:rsidR="00246CFA" w:rsidRPr="00246CFA" w:rsidRDefault="00246CFA" w:rsidP="00246CF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Dirençli olması sebebi ile eldivenin parmak ucu kalınlığı minimum 0.33 mm, avuç içi kalınlığı minimum 0.3 mm olmalıdır.</w:t>
            </w:r>
          </w:p>
          <w:p w14:paraId="1B15D1CB" w14:textId="526AC5D0" w:rsidR="00246CFA" w:rsidRPr="00246CFA" w:rsidRDefault="00246CFA" w:rsidP="00246CF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A" w14:paraId="4880C2AC" w14:textId="77777777" w:rsidTr="004B7494">
        <w:trPr>
          <w:trHeight w:val="1640"/>
        </w:trPr>
        <w:tc>
          <w:tcPr>
            <w:tcW w:w="1537" w:type="dxa"/>
          </w:tcPr>
          <w:p w14:paraId="144DFC99" w14:textId="77777777" w:rsidR="00246CFA" w:rsidRPr="004B7494" w:rsidRDefault="00246CFA" w:rsidP="00246CF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9EDB093" w14:textId="77777777" w:rsidR="00246CFA" w:rsidRPr="004B7494" w:rsidRDefault="00246CF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723112F" w14:textId="77777777" w:rsidR="00246CFA" w:rsidRPr="00EF3D81" w:rsidRDefault="00246CFA" w:rsidP="00246CFA">
            <w:pPr>
              <w:pStyle w:val="ListeParagraf"/>
              <w:spacing w:before="120" w:after="120" w:line="360" w:lineRule="auto"/>
              <w:ind w:left="591" w:right="1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Mikro Cerrahi Eldiven:</w:t>
            </w:r>
          </w:p>
          <w:p w14:paraId="6756F2D1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 mikro cerrahi işlemi yapılan vakalarda kullanıma uygun yapıda olmalıdır. </w:t>
            </w:r>
          </w:p>
          <w:p w14:paraId="0DAE255A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 lateks protein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iceriği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, kullanıcının doğal kauçuk lateks alerji (Tip 1) riskini ve ön hassasiyetini minimize etmek amacıyla 10 µg/gr’dan küçük olmalıdır.</w:t>
            </w:r>
          </w:p>
          <w:p w14:paraId="6CDBB6F9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Eldiven, kullanıcılarda Tip IV hızlandırıcı kimyasallara karşı alerji oluşumu riskini önlemek amacıyla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Thiuram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ve MBT hızlandırıcı kimyasallarını içermemelidir. Bu hususu üretici firma tarafından belgelenmelidir.</w:t>
            </w:r>
          </w:p>
          <w:p w14:paraId="44076106" w14:textId="48A03675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Eldiven, ASTM D7427-16 dahilinde alerjik reaksiyon oluşturan başlıca 4 protein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HevB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1, 3, 5 ve 6.02 için Fit</w:t>
            </w:r>
            <w:r w:rsidR="00D5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Kit analizi ile test edilmiş olmalıdır. Bu husus üretici firma tarafından belgelenmelidir.</w:t>
            </w:r>
          </w:p>
          <w:p w14:paraId="6A21F2AD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parmak ucu hissi yüksekliği sebebiyle, eldivenin parmak ucu kalınlığı maksimum 0.180 mm. avuç içi kalınlığı maksimum 0.150 mm. olmalıdır.</w:t>
            </w:r>
          </w:p>
          <w:p w14:paraId="3367CC56" w14:textId="77777777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giyerken veya cerrahi işlem sırasında oluşabilecek yırtılmalara kaşı mukavemet sağlaması için eldivenin kopma kuvveti yaşlandırma öncesi ve sonrası en az 10N, olmalıdır. Bu hususu karşıladığına dair test raporu olmalıdır.</w:t>
            </w:r>
          </w:p>
          <w:p w14:paraId="4E9BC27B" w14:textId="3016D1E4" w:rsidR="00246CFA" w:rsidRPr="00246CFA" w:rsidRDefault="00246CFA" w:rsidP="00932D6E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yoğun ışık altında yansıma yapmaması ve görüşü düşürmemesi amacıyla kahverengi olarak üretilmiş olmalıdır.</w:t>
            </w:r>
          </w:p>
        </w:tc>
      </w:tr>
      <w:tr w:rsidR="00246CFA" w14:paraId="5950B8B0" w14:textId="77777777" w:rsidTr="004B7494">
        <w:trPr>
          <w:trHeight w:val="1640"/>
        </w:trPr>
        <w:tc>
          <w:tcPr>
            <w:tcW w:w="1537" w:type="dxa"/>
          </w:tcPr>
          <w:p w14:paraId="7BB4589F" w14:textId="0BE27290" w:rsidR="00246CFA" w:rsidRPr="004B7494" w:rsidRDefault="00246CFA" w:rsidP="00246CF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</w:t>
            </w:r>
          </w:p>
        </w:tc>
        <w:tc>
          <w:tcPr>
            <w:tcW w:w="8303" w:type="dxa"/>
            <w:shd w:val="clear" w:color="auto" w:fill="auto"/>
          </w:tcPr>
          <w:p w14:paraId="09D257AF" w14:textId="41B37F31" w:rsidR="00246CFA" w:rsidRPr="00EF3D81" w:rsidRDefault="00246CFA" w:rsidP="00246CFA">
            <w:pPr>
              <w:pStyle w:val="ListeParagraf"/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3D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Derin cerrahi eldiveni:</w:t>
            </w:r>
          </w:p>
          <w:p w14:paraId="657A78D6" w14:textId="77777777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cerrahi işlemi yapılan tüm vakalarda kullanıma uygun yapıda olmalıdır.</w:t>
            </w:r>
          </w:p>
          <w:p w14:paraId="267AA6A6" w14:textId="77777777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 lateks protein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iceriği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, kullanıcının doğal kauçuk lateks alerji (Tip 1) riskini ve ön hassasiyetini minimize etmek amacıyla 30 µg/gr’dan küçük olmalıdır.</w:t>
            </w:r>
          </w:p>
          <w:p w14:paraId="4A580047" w14:textId="77777777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Eldiven, kullanıcılarda Tip IV hızlandırıcı kimyasallara karşı alerji oluşumu riskini önlemek amacıyla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Thiuram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ve MBT hızlandırıcı kimyasallarını içermemelidir. Bu hususu üretici firma tarafından belgelenmelidir.</w:t>
            </w:r>
          </w:p>
          <w:p w14:paraId="2D0F72B2" w14:textId="77777777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Eldiven, ASTM D7427-16 dahilinde alerjik reaksiyon oluşturan başlıca 4 protein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HevB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1, 3, 5 ve 6.02 için </w:t>
            </w:r>
            <w:proofErr w:type="spellStart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FitKit</w:t>
            </w:r>
            <w:proofErr w:type="spellEnd"/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 analizi ile test edilmiş olmalıdır. Bu husus üretici firma tarafından belgelenmelidir.</w:t>
            </w:r>
          </w:p>
          <w:p w14:paraId="44AFD468" w14:textId="77777777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parmak ucu hissi yüksekliği sebebiyle, eldivenin parmak ucu kalınlığı maksimum 0.22 (± 0,03) mm. avuç içi kalınlığı maksimum 0.20 (± 0,03) mm. olmalıdır.</w:t>
            </w:r>
          </w:p>
          <w:p w14:paraId="50B8B6FC" w14:textId="28746709" w:rsidR="00246CFA" w:rsidRPr="00246CFA" w:rsidRDefault="00246CFA" w:rsidP="00E5679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>Eldiven giyerken veya cerrahi işlem sırasında oluşabilecek yırtılmalara kaşı mukavemet sağlaması için kopma kuvveti yaşlandırma öncesi ve sonrası en az 10N, olmalıdır. Bu hususu karşıladığına dair test raporu olmalıdır.</w:t>
            </w:r>
          </w:p>
        </w:tc>
      </w:tr>
      <w:tr w:rsidR="00246CFA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246CFA" w:rsidRPr="004B7494" w:rsidRDefault="00246CFA" w:rsidP="00246CF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246CFA" w:rsidRPr="004B7494" w:rsidRDefault="00246CFA" w:rsidP="00246CF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CD4632" w14:textId="77777777" w:rsidR="00246CFA" w:rsidRPr="00246CFA" w:rsidRDefault="00246CFA" w:rsidP="009864E8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46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Steril ve Sterilizeyi bozmadan açılabilecek şekilde ayrı paketlenmiş, numarası, UBB si, LOT Numarası ve son kullanma tarihi olmalıdır.</w:t>
            </w:r>
          </w:p>
          <w:p w14:paraId="110ABB84" w14:textId="77777777" w:rsidR="00246CFA" w:rsidRPr="00246CFA" w:rsidRDefault="00246CFA" w:rsidP="009864E8">
            <w:pPr>
              <w:pStyle w:val="ListeParagr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360" w:lineRule="auto"/>
              <w:ind w:right="153"/>
              <w:jc w:val="both"/>
              <w:rPr>
                <w:rStyle w:val="Gvdemetni95pt"/>
                <w:rFonts w:eastAsiaTheme="minorHAnsi"/>
                <w:sz w:val="24"/>
                <w:szCs w:val="24"/>
                <w:lang w:eastAsia="tr-TR"/>
              </w:rPr>
            </w:pPr>
            <w:r w:rsidRPr="00246CFA">
              <w:rPr>
                <w:rStyle w:val="Gvdemetni95pt"/>
                <w:rFonts w:eastAsiaTheme="minorEastAsia"/>
                <w:sz w:val="24"/>
                <w:szCs w:val="24"/>
              </w:rPr>
              <w:t xml:space="preserve">Eldivenler </w:t>
            </w:r>
            <w:r w:rsidRPr="00246CFA">
              <w:rPr>
                <w:rFonts w:ascii="Times New Roman" w:hAnsi="Times New Roman" w:cs="Times New Roman"/>
                <w:sz w:val="24"/>
                <w:szCs w:val="24"/>
              </w:rPr>
              <w:t xml:space="preserve">TS EN 455-1:2020 </w:t>
            </w:r>
            <w:r w:rsidRPr="00246CFA">
              <w:rPr>
                <w:rStyle w:val="Gvdemetni95pt"/>
                <w:rFonts w:eastAsiaTheme="minorEastAsia"/>
                <w:sz w:val="24"/>
                <w:szCs w:val="24"/>
              </w:rPr>
              <w:t>standartlarına uygun olmalıdır. Standartta yer alan kopma dayanımı testine ait analiz sertifikası ve delik tespiti için sızdırmazlık deneyine ait analiz sertifikası bulunmalıdır.</w:t>
            </w:r>
          </w:p>
          <w:p w14:paraId="1B153529" w14:textId="067CD878" w:rsidR="00246CFA" w:rsidRPr="00246CFA" w:rsidRDefault="00246CFA" w:rsidP="009864E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</w:t>
            </w:r>
            <w:r w:rsidR="00E0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kompozisyonunu gösteren </w:t>
            </w:r>
            <w:proofErr w:type="spellStart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formülasyon</w:t>
            </w:r>
            <w:proofErr w:type="spellEnd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/içerik dokümanı ile hammaddeye ait Malzeme Güvenlik Bilgi Formu (</w:t>
            </w:r>
            <w:proofErr w:type="spellStart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MaterialSafety</w:t>
            </w:r>
            <w:proofErr w:type="spellEnd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Data </w:t>
            </w:r>
            <w:proofErr w:type="spellStart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Sheet</w:t>
            </w:r>
            <w:proofErr w:type="spellEnd"/>
            <w:r w:rsidRPr="0024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(MSDS)) ve analiz sertifikası/raporu bulunmalıdır.</w:t>
            </w:r>
          </w:p>
        </w:tc>
      </w:tr>
    </w:tbl>
    <w:p w14:paraId="747B0245" w14:textId="1B622381" w:rsidR="00066795" w:rsidRPr="00066795" w:rsidRDefault="00066795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E4E5" w14:textId="77777777" w:rsidR="009C1217" w:rsidRDefault="009C1217" w:rsidP="000F0AEF">
      <w:pPr>
        <w:spacing w:after="0" w:line="240" w:lineRule="auto"/>
      </w:pPr>
      <w:r>
        <w:separator/>
      </w:r>
    </w:p>
  </w:endnote>
  <w:endnote w:type="continuationSeparator" w:id="0">
    <w:p w14:paraId="2A2B4731" w14:textId="77777777" w:rsidR="009C1217" w:rsidRDefault="009C1217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901D" w14:textId="77777777" w:rsidR="009C1217" w:rsidRDefault="009C1217" w:rsidP="000F0AEF">
      <w:pPr>
        <w:spacing w:after="0" w:line="240" w:lineRule="auto"/>
      </w:pPr>
      <w:r>
        <w:separator/>
      </w:r>
    </w:p>
  </w:footnote>
  <w:footnote w:type="continuationSeparator" w:id="0">
    <w:p w14:paraId="3D468556" w14:textId="77777777" w:rsidR="009C1217" w:rsidRDefault="009C1217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A7C4" w14:textId="0819A09A" w:rsidR="00246CFA" w:rsidRPr="008D3BAE" w:rsidRDefault="00246CFA" w:rsidP="00246CFA">
    <w:pPr>
      <w:spacing w:before="120" w:after="120" w:line="360" w:lineRule="auto"/>
      <w:contextualSpacing/>
      <w:jc w:val="both"/>
      <w:rPr>
        <w:rFonts w:ascii="Segoe UI" w:eastAsia="Times New Roman" w:hAnsi="Segoe UI" w:cs="Segoe UI"/>
        <w:b/>
        <w:color w:val="000000"/>
        <w:sz w:val="24"/>
        <w:szCs w:val="24"/>
        <w:lang w:eastAsia="tr-TR"/>
      </w:rPr>
    </w:pPr>
    <w:r w:rsidRPr="008D3BAE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SMT1044 CERRAHİ ELDİVEN, PUDRASIZ, ORTOPEDİK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/MİKROCERRAHİ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1C28A7"/>
    <w:multiLevelType w:val="hybridMultilevel"/>
    <w:tmpl w:val="87E4C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D3A"/>
    <w:multiLevelType w:val="hybridMultilevel"/>
    <w:tmpl w:val="64F6C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542C"/>
    <w:multiLevelType w:val="hybridMultilevel"/>
    <w:tmpl w:val="E18A2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69D"/>
    <w:multiLevelType w:val="hybridMultilevel"/>
    <w:tmpl w:val="174E7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2624B"/>
    <w:multiLevelType w:val="hybridMultilevel"/>
    <w:tmpl w:val="45F09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A7A85"/>
    <w:multiLevelType w:val="hybridMultilevel"/>
    <w:tmpl w:val="64F6C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7EA1"/>
    <w:rsid w:val="00066795"/>
    <w:rsid w:val="000821F5"/>
    <w:rsid w:val="000D04A5"/>
    <w:rsid w:val="000F0AEF"/>
    <w:rsid w:val="00104579"/>
    <w:rsid w:val="00195FEB"/>
    <w:rsid w:val="002011F9"/>
    <w:rsid w:val="002305BE"/>
    <w:rsid w:val="00246CFA"/>
    <w:rsid w:val="002618E3"/>
    <w:rsid w:val="002B66F4"/>
    <w:rsid w:val="00331203"/>
    <w:rsid w:val="003316A3"/>
    <w:rsid w:val="003D5F32"/>
    <w:rsid w:val="004B7494"/>
    <w:rsid w:val="00537636"/>
    <w:rsid w:val="00540442"/>
    <w:rsid w:val="00595941"/>
    <w:rsid w:val="005C256C"/>
    <w:rsid w:val="00616656"/>
    <w:rsid w:val="00752DC3"/>
    <w:rsid w:val="007A77A6"/>
    <w:rsid w:val="00872745"/>
    <w:rsid w:val="008F1732"/>
    <w:rsid w:val="00932D6E"/>
    <w:rsid w:val="00936492"/>
    <w:rsid w:val="009864E8"/>
    <w:rsid w:val="009C1217"/>
    <w:rsid w:val="00A0594E"/>
    <w:rsid w:val="00A56F24"/>
    <w:rsid w:val="00A76582"/>
    <w:rsid w:val="00BA3150"/>
    <w:rsid w:val="00BD6076"/>
    <w:rsid w:val="00BF4EE4"/>
    <w:rsid w:val="00BF5AAE"/>
    <w:rsid w:val="00C02D54"/>
    <w:rsid w:val="00C15635"/>
    <w:rsid w:val="00D53EB4"/>
    <w:rsid w:val="00DC7885"/>
    <w:rsid w:val="00E07F57"/>
    <w:rsid w:val="00E37A79"/>
    <w:rsid w:val="00E5679C"/>
    <w:rsid w:val="00E969BB"/>
    <w:rsid w:val="00EC4648"/>
    <w:rsid w:val="00ED3775"/>
    <w:rsid w:val="00EF1463"/>
    <w:rsid w:val="00F33D4E"/>
    <w:rsid w:val="00F3500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  <w:style w:type="character" w:styleId="Vurgu">
    <w:name w:val="Emphasis"/>
    <w:basedOn w:val="VarsaylanParagrafYazTipi"/>
    <w:uiPriority w:val="20"/>
    <w:qFormat/>
    <w:rsid w:val="00C15635"/>
    <w:rPr>
      <w:i/>
      <w:iCs/>
    </w:rPr>
  </w:style>
  <w:style w:type="character" w:customStyle="1" w:styleId="Gvdemetni95pt">
    <w:name w:val="Gövde metni + 9;5 pt"/>
    <w:basedOn w:val="VarsaylanParagrafYazTipi"/>
    <w:rsid w:val="00246C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804C-BC76-4F02-90F4-C7DB6316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29</cp:revision>
  <dcterms:created xsi:type="dcterms:W3CDTF">2022-11-01T07:38:00Z</dcterms:created>
  <dcterms:modified xsi:type="dcterms:W3CDTF">2022-11-11T12:06:00Z</dcterms:modified>
</cp:coreProperties>
</file>