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1C319B55" w14:textId="77777777" w:rsidTr="005D352A">
        <w:trPr>
          <w:trHeight w:val="1351"/>
        </w:trPr>
        <w:tc>
          <w:tcPr>
            <w:tcW w:w="1537" w:type="dxa"/>
          </w:tcPr>
          <w:p w14:paraId="76B2C1B6" w14:textId="77777777" w:rsidR="004B7494" w:rsidRPr="004B7494" w:rsidRDefault="004B7494" w:rsidP="000041F2">
            <w:pPr>
              <w:pStyle w:val="Balk2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2BE5E39" w14:textId="77777777" w:rsidR="00311837" w:rsidRPr="006B1F0A" w:rsidRDefault="009A4C74" w:rsidP="000041F2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1060" w:right="153" w:hanging="284"/>
              <w:jc w:val="both"/>
              <w:rPr>
                <w:rFonts w:ascii="Times New Roman" w:hAnsi="Times New Roman" w:cs="Times New Roman"/>
              </w:rPr>
            </w:pPr>
            <w:r w:rsidRPr="006B1F0A">
              <w:rPr>
                <w:rFonts w:ascii="Times New Roman" w:hAnsi="Times New Roman" w:cs="Times New Roman"/>
                <w:szCs w:val="24"/>
              </w:rPr>
              <w:t>Eldiven tüm tıbbi ve cerrahi müdahalelerde temas ya</w:t>
            </w:r>
            <w:r w:rsidR="00582C31" w:rsidRPr="006B1F0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B1F0A">
              <w:rPr>
                <w:rFonts w:ascii="Times New Roman" w:hAnsi="Times New Roman" w:cs="Times New Roman"/>
                <w:szCs w:val="24"/>
              </w:rPr>
              <w:t xml:space="preserve">da delici-kesici alet ve iğne batması gibi </w:t>
            </w:r>
            <w:proofErr w:type="spellStart"/>
            <w:r w:rsidR="00582C31" w:rsidRPr="006B1F0A">
              <w:rPr>
                <w:rFonts w:ascii="Times New Roman" w:hAnsi="Times New Roman" w:cs="Times New Roman"/>
                <w:szCs w:val="24"/>
              </w:rPr>
              <w:t>perkütan</w:t>
            </w:r>
            <w:proofErr w:type="spellEnd"/>
            <w:r w:rsidR="00582C31" w:rsidRPr="006B1F0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B1F0A">
              <w:rPr>
                <w:rFonts w:ascii="Times New Roman" w:hAnsi="Times New Roman" w:cs="Times New Roman"/>
                <w:szCs w:val="24"/>
              </w:rPr>
              <w:t xml:space="preserve">kazalarda HBV, HCV, HDV, HSV, HIV virüslerinden, bakterilerden ve vücut sıvıları ile bulaşan hastalıklardan maksimum düzeyde koruma </w:t>
            </w:r>
            <w:r w:rsidR="004368B5" w:rsidRPr="006B1F0A">
              <w:rPr>
                <w:rFonts w:ascii="Times New Roman" w:hAnsi="Times New Roman" w:cs="Times New Roman"/>
                <w:szCs w:val="24"/>
              </w:rPr>
              <w:t>sağlamak amacıyla üretilmiş olmalıdır.</w:t>
            </w:r>
          </w:p>
        </w:tc>
      </w:tr>
      <w:tr w:rsidR="004B7494" w14:paraId="6A1F7283" w14:textId="77777777" w:rsidTr="005D352A">
        <w:trPr>
          <w:trHeight w:val="1640"/>
        </w:trPr>
        <w:tc>
          <w:tcPr>
            <w:tcW w:w="1537" w:type="dxa"/>
          </w:tcPr>
          <w:p w14:paraId="3620D190" w14:textId="77777777" w:rsidR="004B7494" w:rsidRPr="004B7494" w:rsidRDefault="004B7494" w:rsidP="000041F2">
            <w:pPr>
              <w:pStyle w:val="Balk2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414584E" w14:textId="77777777" w:rsidR="004B7494" w:rsidRPr="004B7494" w:rsidRDefault="004B7494" w:rsidP="000041F2">
            <w:pPr>
              <w:pStyle w:val="Balk2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B8C7DC1" w14:textId="77777777" w:rsidR="0073048F" w:rsidRPr="006B1F0A" w:rsidRDefault="009A4C74" w:rsidP="000041F2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1060" w:right="153" w:hanging="284"/>
              <w:jc w:val="both"/>
              <w:rPr>
                <w:rFonts w:ascii="Times New Roman" w:hAnsi="Times New Roman" w:cs="Times New Roman"/>
              </w:rPr>
            </w:pPr>
            <w:r w:rsidRPr="006B1F0A">
              <w:rPr>
                <w:rFonts w:ascii="Times New Roman" w:hAnsi="Times New Roman" w:cs="Times New Roman"/>
                <w:szCs w:val="24"/>
              </w:rPr>
              <w:t xml:space="preserve">Eldiven üç kat şeklinde “Kopolimer </w:t>
            </w:r>
            <w:proofErr w:type="spellStart"/>
            <w:r w:rsidRPr="006B1F0A">
              <w:rPr>
                <w:rFonts w:ascii="Times New Roman" w:hAnsi="Times New Roman" w:cs="Times New Roman"/>
                <w:szCs w:val="24"/>
              </w:rPr>
              <w:t>Thermoplastik</w:t>
            </w:r>
            <w:proofErr w:type="spellEnd"/>
            <w:r w:rsidR="006B1F0A" w:rsidRPr="006B1F0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B1F0A">
              <w:rPr>
                <w:rFonts w:ascii="Times New Roman" w:hAnsi="Times New Roman" w:cs="Times New Roman"/>
                <w:szCs w:val="24"/>
              </w:rPr>
              <w:t>Elastomer</w:t>
            </w:r>
            <w:proofErr w:type="spellEnd"/>
            <w:r w:rsidRPr="006B1F0A">
              <w:rPr>
                <w:rFonts w:ascii="Times New Roman" w:hAnsi="Times New Roman" w:cs="Times New Roman"/>
                <w:szCs w:val="24"/>
              </w:rPr>
              <w:t xml:space="preserve">” den veya protein seviyesi düşürülmüş </w:t>
            </w:r>
            <w:proofErr w:type="spellStart"/>
            <w:r w:rsidRPr="006B1F0A">
              <w:rPr>
                <w:rFonts w:ascii="Times New Roman" w:hAnsi="Times New Roman" w:cs="Times New Roman"/>
                <w:szCs w:val="24"/>
              </w:rPr>
              <w:t>hipoalerjik</w:t>
            </w:r>
            <w:proofErr w:type="spellEnd"/>
            <w:r w:rsidRPr="006B1F0A">
              <w:rPr>
                <w:rFonts w:ascii="Times New Roman" w:hAnsi="Times New Roman" w:cs="Times New Roman"/>
                <w:szCs w:val="24"/>
              </w:rPr>
              <w:t xml:space="preserve"> doğal </w:t>
            </w:r>
            <w:proofErr w:type="spellStart"/>
            <w:r w:rsidRPr="006B1F0A">
              <w:rPr>
                <w:rFonts w:ascii="Times New Roman" w:hAnsi="Times New Roman" w:cs="Times New Roman"/>
                <w:szCs w:val="24"/>
              </w:rPr>
              <w:t>kauçuk’tan</w:t>
            </w:r>
            <w:proofErr w:type="spellEnd"/>
            <w:r w:rsidRPr="006B1F0A">
              <w:rPr>
                <w:rFonts w:ascii="Times New Roman" w:hAnsi="Times New Roman" w:cs="Times New Roman"/>
                <w:szCs w:val="24"/>
              </w:rPr>
              <w:t xml:space="preserve"> üretilmiş olmalıdır. </w:t>
            </w:r>
          </w:p>
          <w:p w14:paraId="17C131A7" w14:textId="77777777" w:rsidR="004368B5" w:rsidRPr="006B1F0A" w:rsidRDefault="004368B5" w:rsidP="000041F2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1060" w:right="153" w:hanging="284"/>
              <w:jc w:val="both"/>
              <w:rPr>
                <w:rFonts w:ascii="Times New Roman" w:hAnsi="Times New Roman" w:cs="Times New Roman"/>
              </w:rPr>
            </w:pPr>
            <w:r w:rsidRPr="006B1F0A">
              <w:rPr>
                <w:rFonts w:ascii="Times New Roman" w:hAnsi="Times New Roman" w:cs="Times New Roman"/>
                <w:szCs w:val="24"/>
              </w:rPr>
              <w:t>Eldivenler pudrasız olmalıdır.</w:t>
            </w:r>
          </w:p>
          <w:p w14:paraId="448E6500" w14:textId="77777777" w:rsidR="004368B5" w:rsidRPr="007D5FCE" w:rsidRDefault="004368B5" w:rsidP="000041F2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1060" w:right="153" w:hanging="284"/>
              <w:jc w:val="both"/>
              <w:rPr>
                <w:rFonts w:ascii="Times New Roman" w:hAnsi="Times New Roman" w:cs="Times New Roman"/>
              </w:rPr>
            </w:pPr>
            <w:r w:rsidRPr="006B1F0A">
              <w:rPr>
                <w:rFonts w:ascii="Times New Roman" w:hAnsi="Times New Roman" w:cs="Times New Roman"/>
                <w:szCs w:val="24"/>
              </w:rPr>
              <w:t>Eldivenlerin 6 ile 9,5 aralığında çeşitli numaraları olmalıdır.</w:t>
            </w:r>
          </w:p>
          <w:p w14:paraId="699A93A8" w14:textId="305EEBF2" w:rsidR="007D5FCE" w:rsidRPr="006B1F0A" w:rsidRDefault="007D5FCE" w:rsidP="007D5FCE">
            <w:pPr>
              <w:pStyle w:val="ListeParagraf"/>
              <w:spacing w:after="0" w:line="360" w:lineRule="auto"/>
              <w:ind w:left="1060" w:right="15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7494" w:rsidRPr="0073048F" w14:paraId="5CA996AE" w14:textId="77777777" w:rsidTr="005D352A">
        <w:trPr>
          <w:trHeight w:val="1640"/>
        </w:trPr>
        <w:tc>
          <w:tcPr>
            <w:tcW w:w="1537" w:type="dxa"/>
          </w:tcPr>
          <w:p w14:paraId="53790DAA" w14:textId="77777777" w:rsidR="00322346" w:rsidRDefault="004B7494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4368B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Teknik</w:t>
            </w:r>
          </w:p>
          <w:p w14:paraId="660E192F" w14:textId="77777777" w:rsidR="004B7494" w:rsidRPr="0073048F" w:rsidRDefault="004B7494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8B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Özellikleri</w:t>
            </w:r>
            <w:r w:rsidRPr="007304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  <w:p w14:paraId="45E90587" w14:textId="77777777" w:rsidR="004B7494" w:rsidRPr="0073048F" w:rsidRDefault="004B7494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1785E3A3" w14:textId="77777777" w:rsidR="009A4C74" w:rsidRPr="006B1F0A" w:rsidRDefault="009A4C74" w:rsidP="000041F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6B1F0A">
              <w:rPr>
                <w:rFonts w:ascii="Times New Roman" w:hAnsi="Times New Roman" w:cs="Times New Roman"/>
                <w:color w:val="000000"/>
                <w:szCs w:val="24"/>
              </w:rPr>
              <w:t>Eldiven uzunluğu en az 260 mm, kalınlığı en fazla 0,35 mm olmalıdır</w:t>
            </w:r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.</w:t>
            </w:r>
          </w:p>
          <w:p w14:paraId="067AA4A8" w14:textId="77777777" w:rsidR="009A4C74" w:rsidRPr="006B1F0A" w:rsidRDefault="009A4C74" w:rsidP="000041F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6B1F0A">
              <w:rPr>
                <w:rFonts w:ascii="Times New Roman" w:hAnsi="Times New Roman" w:cs="Times New Roman"/>
                <w:color w:val="000000"/>
                <w:szCs w:val="24"/>
              </w:rPr>
              <w:t xml:space="preserve">Eldivenin orta tabakasında numarasına göre, 5 – 10 gr arasında değişen oranda ve mikro damlacık şeklinde veya iç astarında en az 80 mg dezenfektan ajan içeren </w:t>
            </w:r>
            <w:proofErr w:type="spellStart"/>
            <w:r w:rsidRPr="006B1F0A">
              <w:rPr>
                <w:rFonts w:ascii="Times New Roman" w:hAnsi="Times New Roman" w:cs="Times New Roman"/>
                <w:color w:val="000000"/>
                <w:szCs w:val="24"/>
              </w:rPr>
              <w:t>biosid</w:t>
            </w:r>
            <w:proofErr w:type="spellEnd"/>
            <w:r w:rsidRPr="006B1F0A">
              <w:rPr>
                <w:rFonts w:ascii="Times New Roman" w:hAnsi="Times New Roman" w:cs="Times New Roman"/>
                <w:color w:val="000000"/>
                <w:szCs w:val="24"/>
              </w:rPr>
              <w:t xml:space="preserve"> bariyer olmalıdır</w:t>
            </w:r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.</w:t>
            </w:r>
          </w:p>
          <w:p w14:paraId="42AD2FF3" w14:textId="77777777" w:rsidR="00677C89" w:rsidRPr="00677C89" w:rsidRDefault="009A4C74" w:rsidP="00677C8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Biosid</w:t>
            </w:r>
            <w:proofErr w:type="spellEnd"/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bariyer anlık etki gösterebilmesi için </w:t>
            </w:r>
            <w:proofErr w:type="spellStart"/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didesil-dimetil</w:t>
            </w:r>
            <w:proofErr w:type="spellEnd"/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amonyum</w:t>
            </w:r>
            <w:r w:rsidR="006B1F0A"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</w:t>
            </w:r>
            <w:proofErr w:type="spellStart"/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klorid</w:t>
            </w:r>
            <w:proofErr w:type="spellEnd"/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, </w:t>
            </w:r>
            <w:proofErr w:type="spellStart"/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benzalkonyumklorid</w:t>
            </w:r>
            <w:proofErr w:type="spellEnd"/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veya </w:t>
            </w:r>
            <w:proofErr w:type="spellStart"/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Klorheksidindiglukonat</w:t>
            </w:r>
            <w:proofErr w:type="spellEnd"/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içermelidir.</w:t>
            </w:r>
          </w:p>
          <w:p w14:paraId="43DA3BCB" w14:textId="77777777" w:rsidR="00304BD6" w:rsidRPr="00D11631" w:rsidRDefault="00677C89" w:rsidP="00304B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11631">
              <w:rPr>
                <w:rFonts w:ascii="Times New Roman" w:hAnsi="Times New Roman" w:cs="Times New Roman"/>
                <w:szCs w:val="24"/>
              </w:rPr>
              <w:t xml:space="preserve"> Eldiven </w:t>
            </w:r>
            <w:proofErr w:type="spellStart"/>
            <w:r w:rsidRPr="00D11631">
              <w:rPr>
                <w:rFonts w:ascii="Times New Roman" w:hAnsi="Times New Roman" w:cs="Times New Roman"/>
                <w:szCs w:val="24"/>
              </w:rPr>
              <w:t>toksik</w:t>
            </w:r>
            <w:proofErr w:type="spellEnd"/>
            <w:r w:rsidRPr="00D11631">
              <w:rPr>
                <w:rFonts w:ascii="Times New Roman" w:hAnsi="Times New Roman" w:cs="Times New Roman"/>
                <w:szCs w:val="24"/>
              </w:rPr>
              <w:t xml:space="preserve"> etki oluşturmamalıdır.  </w:t>
            </w:r>
          </w:p>
          <w:p w14:paraId="4A89AD23" w14:textId="1E91363B" w:rsidR="009A4C74" w:rsidRPr="00304BD6" w:rsidRDefault="009A4C74" w:rsidP="00304B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04BD6">
              <w:rPr>
                <w:rFonts w:ascii="Times New Roman" w:hAnsi="Times New Roman" w:cs="Times New Roman"/>
                <w:szCs w:val="24"/>
              </w:rPr>
              <w:t>Dezenfektan karışımı en üst düzeyde patojen koruma sağlamak, eşit şekilde ve özelikle iç kısımlara nüfuz etmesini engelleyecek teknoloji ile üretilmiş olmalıdır.</w:t>
            </w:r>
          </w:p>
          <w:p w14:paraId="59D3E0AB" w14:textId="77777777" w:rsidR="009904A3" w:rsidRDefault="009A4C74" w:rsidP="000041F2">
            <w:pPr>
              <w:pStyle w:val="ListeParagraf"/>
              <w:numPr>
                <w:ilvl w:val="0"/>
                <w:numId w:val="8"/>
              </w:numPr>
              <w:tabs>
                <w:tab w:val="left" w:pos="0"/>
              </w:tabs>
              <w:spacing w:after="0" w:line="360" w:lineRule="auto"/>
              <w:ind w:right="153"/>
              <w:jc w:val="both"/>
              <w:rPr>
                <w:rFonts w:ascii="Times New Roman" w:hAnsi="Times New Roman" w:cs="Times New Roman"/>
                <w:szCs w:val="24"/>
              </w:rPr>
            </w:pPr>
            <w:r w:rsidRPr="006B1F0A">
              <w:rPr>
                <w:rFonts w:ascii="Times New Roman" w:hAnsi="Times New Roman" w:cs="Times New Roman"/>
                <w:szCs w:val="24"/>
              </w:rPr>
              <w:t xml:space="preserve">Eldivenin bilek kısmı çok sıkı ve çok gevşek olmamalıdır. </w:t>
            </w:r>
            <w:proofErr w:type="spellStart"/>
            <w:r w:rsidRPr="006B1F0A">
              <w:rPr>
                <w:rFonts w:ascii="Times New Roman" w:hAnsi="Times New Roman" w:cs="Times New Roman"/>
                <w:szCs w:val="24"/>
              </w:rPr>
              <w:t>Konçun</w:t>
            </w:r>
            <w:proofErr w:type="spellEnd"/>
            <w:r w:rsidRPr="006B1F0A">
              <w:rPr>
                <w:rFonts w:ascii="Times New Roman" w:hAnsi="Times New Roman" w:cs="Times New Roman"/>
                <w:szCs w:val="24"/>
              </w:rPr>
              <w:t xml:space="preserve"> kenarı yırtılma ve gevşemeyi önleyecek tutucu özelliği olan kıvrımlı yapıda veya kaymasını önleyecek şekilde yapışkan bant içeren manşet şeklinde imal edilmiş olmalıdır.</w:t>
            </w:r>
          </w:p>
          <w:p w14:paraId="1EC3E80A" w14:textId="6EB611C0" w:rsidR="007D5FCE" w:rsidRPr="000B451E" w:rsidRDefault="007D5FCE" w:rsidP="007D5FCE">
            <w:pPr>
              <w:pStyle w:val="ListeParagraf"/>
              <w:tabs>
                <w:tab w:val="left" w:pos="0"/>
              </w:tabs>
              <w:spacing w:after="0" w:line="360" w:lineRule="auto"/>
              <w:ind w:left="1080" w:right="15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B7494" w:rsidRPr="0073048F" w14:paraId="332D698B" w14:textId="77777777" w:rsidTr="005D352A">
        <w:trPr>
          <w:trHeight w:val="1640"/>
        </w:trPr>
        <w:tc>
          <w:tcPr>
            <w:tcW w:w="1537" w:type="dxa"/>
          </w:tcPr>
          <w:p w14:paraId="71068340" w14:textId="77777777" w:rsidR="004B7494" w:rsidRPr="004368B5" w:rsidRDefault="004B7494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4368B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Genel Hükümler:</w:t>
            </w:r>
          </w:p>
          <w:p w14:paraId="48002318" w14:textId="77777777" w:rsidR="004B7494" w:rsidRDefault="004B7494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14:paraId="1E705657" w14:textId="77777777" w:rsidR="007D5FCE" w:rsidRDefault="007D5FCE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14:paraId="4936D79D" w14:textId="77777777" w:rsidR="007D5FCE" w:rsidRDefault="007D5FCE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14:paraId="40A2A436" w14:textId="77777777" w:rsidR="007D5FCE" w:rsidRDefault="007D5FCE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14:paraId="395E2CAC" w14:textId="77777777" w:rsidR="007D5FCE" w:rsidRDefault="007D5FCE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14:paraId="18371A5F" w14:textId="77777777" w:rsidR="007D5FCE" w:rsidRDefault="007D5FCE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14:paraId="0D469D6D" w14:textId="77777777" w:rsidR="007D5FCE" w:rsidRDefault="007D5FCE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14:paraId="6912228E" w14:textId="77777777" w:rsidR="007D5FCE" w:rsidRPr="004368B5" w:rsidRDefault="007D5FCE" w:rsidP="007D5FCE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4368B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lastRenderedPageBreak/>
              <w:t>Genel Hükümler:</w:t>
            </w:r>
          </w:p>
          <w:p w14:paraId="21E619A0" w14:textId="14FB71BA" w:rsidR="007D5FCE" w:rsidRPr="004368B5" w:rsidRDefault="007D5FCE" w:rsidP="000041F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371CDD8" w14:textId="77777777" w:rsidR="006B1F0A" w:rsidRDefault="006B1F0A" w:rsidP="000041F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6B1F0A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lastRenderedPageBreak/>
              <w:t xml:space="preserve">Eldivenler </w:t>
            </w:r>
            <w:r w:rsidRPr="006B1F0A">
              <w:rPr>
                <w:rFonts w:ascii="Times New Roman" w:hAnsi="Times New Roman" w:cs="Times New Roman"/>
                <w:szCs w:val="24"/>
              </w:rPr>
              <w:t>Gamma ışını ile ya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B1F0A">
              <w:rPr>
                <w:rFonts w:ascii="Times New Roman" w:hAnsi="Times New Roman" w:cs="Times New Roman"/>
                <w:szCs w:val="24"/>
              </w:rPr>
              <w:t>da E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6B1F0A">
              <w:rPr>
                <w:rFonts w:ascii="Times New Roman" w:hAnsi="Times New Roman" w:cs="Times New Roman"/>
                <w:szCs w:val="24"/>
              </w:rPr>
              <w:t>BEAM tekniği ile steril edilmiş olmalıdı</w:t>
            </w:r>
            <w:r>
              <w:rPr>
                <w:rFonts w:ascii="Times New Roman" w:hAnsi="Times New Roman" w:cs="Times New Roman"/>
                <w:szCs w:val="24"/>
              </w:rPr>
              <w:t>r.</w:t>
            </w:r>
          </w:p>
          <w:p w14:paraId="0FF28C39" w14:textId="77777777" w:rsidR="004368B5" w:rsidRPr="006B1F0A" w:rsidRDefault="004368B5" w:rsidP="000041F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6B1F0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tr-TR"/>
              </w:rPr>
              <w:t>Steril ve Sterilizeyi bozmadan açılabilecek şekilde ayrı paketlenmiş, numarası ve son kullanma tarihi olmalıdır.</w:t>
            </w:r>
          </w:p>
          <w:p w14:paraId="760F5585" w14:textId="6C624BAA" w:rsidR="000E1583" w:rsidRPr="000E1583" w:rsidRDefault="004368B5" w:rsidP="000E1583">
            <w:pPr>
              <w:pStyle w:val="ListeParagraf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53"/>
              <w:jc w:val="both"/>
              <w:rPr>
                <w:rStyle w:val="Gvdemetni95pt"/>
                <w:rFonts w:eastAsiaTheme="minorHAnsi"/>
                <w:color w:val="auto"/>
                <w:sz w:val="22"/>
                <w:szCs w:val="24"/>
                <w:shd w:val="clear" w:color="auto" w:fill="auto"/>
                <w:lang w:eastAsia="tr-TR"/>
              </w:rPr>
            </w:pPr>
            <w:bookmarkStart w:id="0" w:name="_GoBack"/>
            <w:r w:rsidRPr="006B1F0A">
              <w:rPr>
                <w:rStyle w:val="Gvdemetni95pt"/>
                <w:rFonts w:eastAsiaTheme="minorEastAsia"/>
                <w:sz w:val="22"/>
                <w:szCs w:val="24"/>
              </w:rPr>
              <w:t xml:space="preserve">Eldivenler </w:t>
            </w:r>
            <w:r w:rsidR="007C3D8E" w:rsidRPr="006B1F0A">
              <w:rPr>
                <w:rFonts w:ascii="Times New Roman" w:hAnsi="Times New Roman" w:cs="Times New Roman"/>
                <w:szCs w:val="24"/>
              </w:rPr>
              <w:t xml:space="preserve">TS EN 455-1:2020 </w:t>
            </w:r>
            <w:r w:rsidR="000E1583">
              <w:rPr>
                <w:rFonts w:ascii="Times New Roman" w:hAnsi="Times New Roman" w:cs="Times New Roman"/>
                <w:szCs w:val="24"/>
              </w:rPr>
              <w:t xml:space="preserve">ve </w:t>
            </w:r>
            <w:r w:rsidR="000E1583" w:rsidRPr="006B1F0A">
              <w:rPr>
                <w:rFonts w:ascii="Times New Roman" w:hAnsi="Times New Roman" w:cs="Times New Roman"/>
                <w:szCs w:val="24"/>
              </w:rPr>
              <w:t>TS EN 455-</w:t>
            </w:r>
            <w:r w:rsidR="000E1583">
              <w:rPr>
                <w:rFonts w:ascii="Times New Roman" w:hAnsi="Times New Roman" w:cs="Times New Roman"/>
                <w:szCs w:val="24"/>
              </w:rPr>
              <w:t>A2</w:t>
            </w:r>
            <w:r w:rsidR="000E1583" w:rsidRPr="006B1F0A">
              <w:rPr>
                <w:rFonts w:ascii="Times New Roman" w:hAnsi="Times New Roman" w:cs="Times New Roman"/>
                <w:szCs w:val="24"/>
              </w:rPr>
              <w:t xml:space="preserve">:2020 </w:t>
            </w:r>
            <w:r w:rsidRPr="006B1F0A">
              <w:rPr>
                <w:rStyle w:val="Gvdemetni95pt"/>
                <w:rFonts w:eastAsiaTheme="minorEastAsia"/>
                <w:sz w:val="22"/>
                <w:szCs w:val="24"/>
              </w:rPr>
              <w:t xml:space="preserve">standartlarına uygun olmalıdır. </w:t>
            </w:r>
            <w:r w:rsidR="007C3D8E" w:rsidRPr="006B1F0A">
              <w:rPr>
                <w:rStyle w:val="Gvdemetni95pt"/>
                <w:rFonts w:eastAsiaTheme="minorEastAsia"/>
                <w:sz w:val="22"/>
                <w:szCs w:val="24"/>
              </w:rPr>
              <w:t>Standartta</w:t>
            </w:r>
            <w:r w:rsidRPr="006B1F0A">
              <w:rPr>
                <w:rStyle w:val="Gvdemetni95pt"/>
                <w:rFonts w:eastAsiaTheme="minorEastAsia"/>
                <w:sz w:val="22"/>
                <w:szCs w:val="24"/>
              </w:rPr>
              <w:t xml:space="preserve"> yer alan kopma dayanımı testine ait analiz sertifikası </w:t>
            </w:r>
            <w:r w:rsidR="007C3D8E" w:rsidRPr="006B1F0A">
              <w:rPr>
                <w:rStyle w:val="Gvdemetni95pt"/>
                <w:rFonts w:eastAsiaTheme="minorEastAsia"/>
                <w:sz w:val="22"/>
                <w:szCs w:val="24"/>
              </w:rPr>
              <w:t xml:space="preserve">ve </w:t>
            </w:r>
            <w:r w:rsidRPr="006B1F0A">
              <w:rPr>
                <w:rStyle w:val="Gvdemetni95pt"/>
                <w:rFonts w:eastAsiaTheme="minorEastAsia"/>
                <w:sz w:val="22"/>
                <w:szCs w:val="24"/>
              </w:rPr>
              <w:t>delik tespiti için sızdırmazlık deneyine ait analiz sertifikası bulunmalıdır.</w:t>
            </w:r>
          </w:p>
          <w:bookmarkEnd w:id="0"/>
          <w:p w14:paraId="23135706" w14:textId="424F99E9" w:rsidR="005C0D2F" w:rsidRPr="005D352A" w:rsidRDefault="004368B5" w:rsidP="000041F2">
            <w:pPr>
              <w:pStyle w:val="ListeParagraf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6B1F0A">
              <w:rPr>
                <w:rFonts w:ascii="Times New Roman" w:hAnsi="Times New Roman" w:cs="Times New Roman"/>
                <w:szCs w:val="24"/>
              </w:rPr>
              <w:t xml:space="preserve">Eldivenin, içerisindeki aktif dezenfektan karışımın kan ile temasta </w:t>
            </w:r>
            <w:proofErr w:type="spellStart"/>
            <w:r w:rsidRPr="006B1F0A">
              <w:rPr>
                <w:rFonts w:ascii="Times New Roman" w:hAnsi="Times New Roman" w:cs="Times New Roman"/>
                <w:szCs w:val="24"/>
              </w:rPr>
              <w:t>toksik</w:t>
            </w:r>
            <w:proofErr w:type="spellEnd"/>
            <w:r w:rsidRPr="006B1F0A">
              <w:rPr>
                <w:rFonts w:ascii="Times New Roman" w:hAnsi="Times New Roman" w:cs="Times New Roman"/>
                <w:szCs w:val="24"/>
              </w:rPr>
              <w:t xml:space="preserve"> etki</w:t>
            </w:r>
            <w:r w:rsidR="000041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B1F0A">
              <w:rPr>
                <w:rFonts w:ascii="Times New Roman" w:hAnsi="Times New Roman" w:cs="Times New Roman"/>
                <w:szCs w:val="24"/>
              </w:rPr>
              <w:t xml:space="preserve">oluşturmadığının onaylanmış olması amacıyla ve 93/42/EEC Medikal Cihaz </w:t>
            </w:r>
            <w:r w:rsidRPr="000041F2">
              <w:rPr>
                <w:rFonts w:ascii="Times New Roman" w:hAnsi="Times New Roman" w:cs="Times New Roman"/>
                <w:szCs w:val="24"/>
              </w:rPr>
              <w:t>Direktifleri gereği en CE Clas2 b sertifikasına sahip olmalı ve bu standartlar</w:t>
            </w:r>
            <w:r w:rsidR="0063168C" w:rsidRPr="000041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041F2">
              <w:rPr>
                <w:rFonts w:ascii="Times New Roman" w:hAnsi="Times New Roman" w:cs="Times New Roman"/>
                <w:szCs w:val="24"/>
              </w:rPr>
              <w:t>karşılamalıdır</w:t>
            </w:r>
            <w:r w:rsidRPr="000041F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.</w:t>
            </w:r>
          </w:p>
          <w:p w14:paraId="02D05EE2" w14:textId="44C642C0" w:rsidR="005D352A" w:rsidRPr="000041F2" w:rsidRDefault="005D352A" w:rsidP="000041F2">
            <w:pPr>
              <w:pStyle w:val="ListeParagraf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lastRenderedPageBreak/>
              <w:t>Uygulama esnasında herhangi bir tıbbi malzeme kullanımı gerektiren durumlarda eldivenin nasıl kullanılacağına dair ambalaj üzerinde veya kullanma kılavuzunda</w:t>
            </w:r>
            <w:r w:rsidR="00690954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tıbbi</w:t>
            </w:r>
            <w:r w:rsidR="00690954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malzeme üreticisinin kullanım talimatı bulunmalıdır.</w:t>
            </w:r>
          </w:p>
          <w:p w14:paraId="37FE55C6" w14:textId="77777777" w:rsidR="00195FEB" w:rsidRPr="006B1F0A" w:rsidRDefault="00195FEB" w:rsidP="000041F2">
            <w:pPr>
              <w:pStyle w:val="ListeParagraf"/>
              <w:spacing w:after="0" w:line="360" w:lineRule="auto"/>
              <w:ind w:left="493" w:right="153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14:paraId="7036C073" w14:textId="77777777" w:rsidR="00331203" w:rsidRPr="0073048F" w:rsidRDefault="00331203" w:rsidP="000041F2">
      <w:pPr>
        <w:pStyle w:val="ListeParagra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4368B5">
      <w:head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D29F7" w14:textId="77777777" w:rsidR="00792490" w:rsidRDefault="00792490" w:rsidP="00B2517C">
      <w:pPr>
        <w:spacing w:after="0" w:line="240" w:lineRule="auto"/>
      </w:pPr>
      <w:r>
        <w:separator/>
      </w:r>
    </w:p>
  </w:endnote>
  <w:endnote w:type="continuationSeparator" w:id="0">
    <w:p w14:paraId="6C35934E" w14:textId="77777777" w:rsidR="00792490" w:rsidRDefault="0079249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25A43" w14:textId="77777777" w:rsidR="00792490" w:rsidRDefault="00792490" w:rsidP="00B2517C">
      <w:pPr>
        <w:spacing w:after="0" w:line="240" w:lineRule="auto"/>
      </w:pPr>
      <w:r>
        <w:separator/>
      </w:r>
    </w:p>
  </w:footnote>
  <w:footnote w:type="continuationSeparator" w:id="0">
    <w:p w14:paraId="6A7AEBE7" w14:textId="77777777" w:rsidR="00792490" w:rsidRDefault="0079249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767DE" w14:textId="77777777" w:rsidR="009A4C74" w:rsidRPr="007C3D8E" w:rsidRDefault="009A4C74" w:rsidP="0063168C">
    <w:pPr>
      <w:tabs>
        <w:tab w:val="left" w:pos="2268"/>
      </w:tabs>
      <w:spacing w:before="120" w:after="120" w:line="36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7C3D8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SMT1037 CERRAHİ ELDİVEN PUDRASIZ, ANTİMİKROBİYAL BARİYERLİ          ( HIV+, HCV+, HbsAg +)</w:t>
    </w:r>
  </w:p>
  <w:p w14:paraId="48087615" w14:textId="7777777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3D03"/>
    <w:multiLevelType w:val="hybridMultilevel"/>
    <w:tmpl w:val="86DC22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F1566"/>
    <w:multiLevelType w:val="hybridMultilevel"/>
    <w:tmpl w:val="FF6435D8"/>
    <w:lvl w:ilvl="0" w:tplc="039A6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1E1B"/>
    <w:multiLevelType w:val="hybridMultilevel"/>
    <w:tmpl w:val="3A4843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2F5A"/>
    <w:multiLevelType w:val="hybridMultilevel"/>
    <w:tmpl w:val="7578E71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40CE5"/>
    <w:multiLevelType w:val="hybridMultilevel"/>
    <w:tmpl w:val="6280674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"/>
  </w:num>
  <w:num w:numId="7">
    <w:abstractNumId w:val="15"/>
  </w:num>
  <w:num w:numId="8">
    <w:abstractNumId w:val="13"/>
  </w:num>
  <w:num w:numId="9">
    <w:abstractNumId w:val="7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8"/>
  </w:num>
  <w:num w:numId="16">
    <w:abstractNumId w:val="3"/>
  </w:num>
  <w:num w:numId="17">
    <w:abstractNumId w:val="2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41F2"/>
    <w:rsid w:val="000B451E"/>
    <w:rsid w:val="000D04A5"/>
    <w:rsid w:val="000E1583"/>
    <w:rsid w:val="00104579"/>
    <w:rsid w:val="00194192"/>
    <w:rsid w:val="00195FEB"/>
    <w:rsid w:val="001B0E40"/>
    <w:rsid w:val="001F594A"/>
    <w:rsid w:val="00210681"/>
    <w:rsid w:val="0022115E"/>
    <w:rsid w:val="00236841"/>
    <w:rsid w:val="002618E3"/>
    <w:rsid w:val="00280D0E"/>
    <w:rsid w:val="00282D02"/>
    <w:rsid w:val="002858A7"/>
    <w:rsid w:val="002B66F4"/>
    <w:rsid w:val="00304BD6"/>
    <w:rsid w:val="00311837"/>
    <w:rsid w:val="00322346"/>
    <w:rsid w:val="00331203"/>
    <w:rsid w:val="003904DE"/>
    <w:rsid w:val="003E5E7E"/>
    <w:rsid w:val="00410CB6"/>
    <w:rsid w:val="004368B5"/>
    <w:rsid w:val="00445ABB"/>
    <w:rsid w:val="00490C08"/>
    <w:rsid w:val="004922EC"/>
    <w:rsid w:val="004B7494"/>
    <w:rsid w:val="00570646"/>
    <w:rsid w:val="00582C31"/>
    <w:rsid w:val="005C0D2F"/>
    <w:rsid w:val="005C7AAF"/>
    <w:rsid w:val="005D352A"/>
    <w:rsid w:val="005E254C"/>
    <w:rsid w:val="005E426C"/>
    <w:rsid w:val="0060330E"/>
    <w:rsid w:val="0063168C"/>
    <w:rsid w:val="0065753A"/>
    <w:rsid w:val="00677C89"/>
    <w:rsid w:val="00690954"/>
    <w:rsid w:val="006B1F0A"/>
    <w:rsid w:val="006B2629"/>
    <w:rsid w:val="0073048F"/>
    <w:rsid w:val="00747A9B"/>
    <w:rsid w:val="007920EC"/>
    <w:rsid w:val="00792490"/>
    <w:rsid w:val="007C0463"/>
    <w:rsid w:val="007C3D8E"/>
    <w:rsid w:val="007D5FCE"/>
    <w:rsid w:val="008809A1"/>
    <w:rsid w:val="008F46E6"/>
    <w:rsid w:val="008F5718"/>
    <w:rsid w:val="00936492"/>
    <w:rsid w:val="009904A3"/>
    <w:rsid w:val="009A4C74"/>
    <w:rsid w:val="009C4A20"/>
    <w:rsid w:val="009D32A7"/>
    <w:rsid w:val="00A0594E"/>
    <w:rsid w:val="00A63EEC"/>
    <w:rsid w:val="00A76582"/>
    <w:rsid w:val="00B02299"/>
    <w:rsid w:val="00B2517C"/>
    <w:rsid w:val="00BA3150"/>
    <w:rsid w:val="00BD6076"/>
    <w:rsid w:val="00BF4EE4"/>
    <w:rsid w:val="00BF5AAE"/>
    <w:rsid w:val="00C60CF3"/>
    <w:rsid w:val="00CC0BC3"/>
    <w:rsid w:val="00D11631"/>
    <w:rsid w:val="00D21078"/>
    <w:rsid w:val="00D72103"/>
    <w:rsid w:val="00DB6037"/>
    <w:rsid w:val="00DE3FAB"/>
    <w:rsid w:val="00E036B1"/>
    <w:rsid w:val="00E176D3"/>
    <w:rsid w:val="00E306DE"/>
    <w:rsid w:val="00ED3775"/>
    <w:rsid w:val="00F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03F42E"/>
  <w15:docId w15:val="{A8D93ED4-8B98-48D1-9F3D-E287CE3E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EEC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  <w:style w:type="character" w:customStyle="1" w:styleId="Gvdemetni95pt">
    <w:name w:val="Gövde metni + 9;5 pt"/>
    <w:basedOn w:val="VarsaylanParagrafYazTipi"/>
    <w:rsid w:val="004368B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85B88-7570-460F-8C7F-D91B3513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5</cp:revision>
  <dcterms:created xsi:type="dcterms:W3CDTF">2024-10-22T11:50:00Z</dcterms:created>
  <dcterms:modified xsi:type="dcterms:W3CDTF">2024-11-20T12:24:00Z</dcterms:modified>
</cp:coreProperties>
</file>